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C97C8F" w:rsidRDefault="007F664C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униципальное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Всеволожский муниципальный район» Ленинградской области извещает о проведении </w:t>
      </w:r>
      <w:r w:rsidR="0011190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31 мая</w:t>
      </w:r>
      <w:r w:rsidR="00036F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2022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977EC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bookmarkEnd w:id="1"/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011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4001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535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, площадью 1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900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кв.м, категория земель: земли населенных пунктов, вид разрешенного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строительства,  расположенного по адресу: Российская Федерация,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Лесколовское сельское поселение, д. 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Кискелово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земельный участок 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13А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энергопринимающих устройств по каждой точке присоединения к электрической сети: ближайшая опора новой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ВЛ-0,4 кВ от ТП-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8359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мощностью 15 кВт по 3-й категории надежности: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контактные соединения коммутационного аппарата в составе узла учета и ЛЭП-0,4 кВ, отходящей в сторону электроустановок заявителя.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Основной источник питания – ПС 35 кВ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Красноборская (ПС 606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), ф. 60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669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70 516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руб.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 (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 пятьсот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шестнадцать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шесть) рублей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копеек, в том числе НДС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%.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ПАО энергетики и электрификации «Ленэнерго» от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15.10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ЭСКЛ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16-01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16102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</w:t>
      </w:r>
      <w:r w:rsidR="006E5E38">
        <w:rPr>
          <w:rFonts w:ascii="Times New Roman" w:eastAsia="Times New Roman" w:hAnsi="Times New Roman" w:cs="Times New Roman"/>
          <w:sz w:val="28"/>
          <w:szCs w:val="28"/>
          <w:lang w:eastAsia="en-US"/>
        </w:rPr>
        <w:t>ГУП «Л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еноблводоканал»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30097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/2021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12.10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г,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техническая возможность подключения (технического присоединения) к сетям инженерно-технического обеспечения, состоящим в хозяйственном ведении ГУП «Леноблводоканал», в д. </w:t>
      </w:r>
      <w:r w:rsidR="000228B3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Кискелово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EC1" w:rsidRPr="00451512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ТЖ2.1 – зона застройки индивидуальными отдельностоящими жилыми домами с участками. Максимальн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ый процент застройки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>20%.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EC1" w:rsidRPr="00B62744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77EC1" w:rsidRPr="00395C82" w:rsidRDefault="00977EC1" w:rsidP="000E2E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B326B">
        <w:rPr>
          <w:rFonts w:ascii="Times New Roman" w:eastAsia="Times New Roman" w:hAnsi="Times New Roman" w:cs="Times New Roman"/>
          <w:sz w:val="28"/>
          <w:szCs w:val="28"/>
        </w:rPr>
        <w:t>2 736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326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 миллиона </w:t>
      </w:r>
      <w:r w:rsidR="00FB326B">
        <w:rPr>
          <w:rFonts w:ascii="Times New Roman" w:eastAsia="Times New Roman" w:hAnsi="Times New Roman" w:cs="Times New Roman"/>
          <w:sz w:val="28"/>
          <w:szCs w:val="28"/>
        </w:rPr>
        <w:t>семьсот тридцать 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r w:rsidR="000E2EB9" w:rsidRPr="000E2EB9">
        <w:t xml:space="preserve"> 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>(определена на основании отчета № 402/21/</w:t>
      </w:r>
      <w:r w:rsidR="000E2EB9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 xml:space="preserve"> от 10.12.2021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 xml:space="preserve">, с понижением стоимости на </w:t>
      </w:r>
      <w:r w:rsidR="00FB32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>0%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FB326B">
        <w:rPr>
          <w:rFonts w:ascii="Times New Roman" w:eastAsia="Times New Roman" w:hAnsi="Times New Roman" w:cs="Times New Roman"/>
          <w:sz w:val="28"/>
          <w:szCs w:val="28"/>
        </w:rPr>
        <w:t>2 736 000</w:t>
      </w:r>
      <w:r w:rsidR="00FB326B"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326B">
        <w:rPr>
          <w:rFonts w:ascii="Times New Roman" w:eastAsia="Times New Roman" w:hAnsi="Times New Roman" w:cs="Times New Roman"/>
          <w:sz w:val="28"/>
          <w:szCs w:val="28"/>
        </w:rPr>
        <w:t>два миллиона семьсот тридцать шесть тысяч</w:t>
      </w:r>
      <w:r w:rsidR="00915186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FB326B">
        <w:rPr>
          <w:rFonts w:ascii="Times New Roman" w:eastAsia="Times New Roman" w:hAnsi="Times New Roman" w:cs="Times New Roman"/>
          <w:sz w:val="28"/>
          <w:szCs w:val="28"/>
        </w:rPr>
        <w:t>82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26B">
        <w:rPr>
          <w:rFonts w:ascii="Times New Roman" w:eastAsia="Times New Roman" w:hAnsi="Times New Roman" w:cs="Times New Roman"/>
          <w:sz w:val="28"/>
          <w:szCs w:val="28"/>
        </w:rPr>
        <w:t>08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326B">
        <w:rPr>
          <w:rFonts w:ascii="Times New Roman" w:eastAsia="Times New Roman" w:hAnsi="Times New Roman" w:cs="Times New Roman"/>
          <w:sz w:val="28"/>
          <w:szCs w:val="28"/>
        </w:rPr>
        <w:t>восемьдесят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 xml:space="preserve"> две тысячи </w:t>
      </w:r>
      <w:r w:rsidR="00FB326B">
        <w:rPr>
          <w:rFonts w:ascii="Times New Roman" w:eastAsia="Times New Roman" w:hAnsi="Times New Roman" w:cs="Times New Roman"/>
          <w:sz w:val="28"/>
          <w:szCs w:val="28"/>
        </w:rPr>
        <w:t>восемьдесят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977EC1" w:rsidRPr="00AD660F" w:rsidRDefault="00977EC1" w:rsidP="00977EC1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977EC1" w:rsidRPr="00AE633B" w:rsidRDefault="00977EC1" w:rsidP="00977EC1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B7" w:rsidRPr="00C97C8F" w:rsidRDefault="00B062B7" w:rsidP="007B18E2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lastRenderedPageBreak/>
        <w:t>Уполномоченный орган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17.09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</w:t>
      </w:r>
      <w:r w:rsidR="00DB54B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613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М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униципальное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казенное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Ленинградской области (далее –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 ЦМУ ВМР).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апреля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97C8F" w:rsidRDefault="00B062B7" w:rsidP="009019B6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C24308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получатель — </w:t>
      </w:r>
      <w:r w:rsidR="005D3271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ЛО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8F50CD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>(далее – расчетный счет).</w:t>
      </w:r>
    </w:p>
    <w:p w:rsidR="00B062B7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="000E2EB9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0E2EB9">
        <w:rPr>
          <w:rFonts w:ascii="Times New Roman" w:eastAsia="Courier New" w:hAnsi="Times New Roman" w:cs="Courier New"/>
          <w:sz w:val="28"/>
          <w:szCs w:val="28"/>
          <w:lang w:eastAsia="en-US"/>
        </w:rPr>
        <w:t>0114001:535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</w:t>
      </w:r>
      <w:r w:rsidR="00A463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 оплату 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земельного участ</w:t>
      </w:r>
      <w:r w:rsidR="00A463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7F664C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апреля</w:t>
      </w:r>
      <w:r w:rsidR="00C921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6E5E38" w:rsidRPr="006E5E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6E5E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правила проведения аукциона опубликованы на сайте </w:t>
      </w:r>
      <w:hyperlink r:id="rId8" w:history="1"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7B18E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31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B326B" w:rsidRDefault="00B062B7" w:rsidP="00FB326B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DB54B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31 мая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</w:t>
      </w:r>
      <w:r w:rsidR="001119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№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FB326B" w:rsidRP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31 мая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  <w:r w:rsidR="00FB32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</w:p>
    <w:p w:rsidR="00B062B7" w:rsidRPr="00C97C8F" w:rsidRDefault="00B062B7" w:rsidP="00FB326B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6E5E38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купли-продажи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C97C8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зачислений на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карту №Х</w:t>
      </w:r>
      <w:r w:rsidR="00632BFD"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190845" w:rsidRDefault="00190845" w:rsidP="001908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7504E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поступление задатка на дату</w:t>
      </w:r>
      <w:r w:rsidR="007504E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 w:rsidR="00111903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(26 мая 2022) канун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рассмотрения заявок на участие в аукционе;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90845" w:rsidRDefault="00190845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7F66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</w:t>
      </w:r>
      <w:r w:rsidR="007F66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казенном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F664C">
        <w:rPr>
          <w:rFonts w:ascii="Times New Roman" w:hAnsi="Times New Roman" w:cs="Times New Roman"/>
          <w:b/>
          <w:sz w:val="28"/>
          <w:szCs w:val="28"/>
        </w:rPr>
        <w:t>К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111903">
      <w:pgSz w:w="11906" w:h="16838"/>
      <w:pgMar w:top="993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05" w:rsidRDefault="009C1505" w:rsidP="00A64576">
      <w:pPr>
        <w:spacing w:after="0" w:line="240" w:lineRule="auto"/>
      </w:pPr>
      <w:r>
        <w:separator/>
      </w:r>
    </w:p>
  </w:endnote>
  <w:endnote w:type="continuationSeparator" w:id="0">
    <w:p w:rsidR="009C1505" w:rsidRDefault="009C1505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05" w:rsidRDefault="009C1505" w:rsidP="00A64576">
      <w:pPr>
        <w:spacing w:after="0" w:line="240" w:lineRule="auto"/>
      </w:pPr>
      <w:r>
        <w:separator/>
      </w:r>
    </w:p>
  </w:footnote>
  <w:footnote w:type="continuationSeparator" w:id="0">
    <w:p w:rsidR="009C1505" w:rsidRDefault="009C1505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228B3"/>
    <w:rsid w:val="000353B4"/>
    <w:rsid w:val="00035E18"/>
    <w:rsid w:val="000368B0"/>
    <w:rsid w:val="00036F04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D08B2"/>
    <w:rsid w:val="000D164D"/>
    <w:rsid w:val="000E0380"/>
    <w:rsid w:val="000E2EB9"/>
    <w:rsid w:val="000E686A"/>
    <w:rsid w:val="000E6B1E"/>
    <w:rsid w:val="000F2EA7"/>
    <w:rsid w:val="001010DB"/>
    <w:rsid w:val="00111903"/>
    <w:rsid w:val="00113E26"/>
    <w:rsid w:val="001232E3"/>
    <w:rsid w:val="00133724"/>
    <w:rsid w:val="001344D6"/>
    <w:rsid w:val="0015554B"/>
    <w:rsid w:val="00165117"/>
    <w:rsid w:val="00181B5C"/>
    <w:rsid w:val="001872B3"/>
    <w:rsid w:val="00190845"/>
    <w:rsid w:val="00193E78"/>
    <w:rsid w:val="00194BA8"/>
    <w:rsid w:val="001A7A63"/>
    <w:rsid w:val="001B0C43"/>
    <w:rsid w:val="001B547F"/>
    <w:rsid w:val="001C3A50"/>
    <w:rsid w:val="001C64AB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0AA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02AA7"/>
    <w:rsid w:val="0041637B"/>
    <w:rsid w:val="00425EBA"/>
    <w:rsid w:val="004276FF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15CC6"/>
    <w:rsid w:val="00520D21"/>
    <w:rsid w:val="00531F8F"/>
    <w:rsid w:val="00540A87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3271"/>
    <w:rsid w:val="005D5271"/>
    <w:rsid w:val="005D5790"/>
    <w:rsid w:val="005E11BA"/>
    <w:rsid w:val="005E3FE7"/>
    <w:rsid w:val="005E4BE9"/>
    <w:rsid w:val="0060197F"/>
    <w:rsid w:val="00601FB6"/>
    <w:rsid w:val="00607809"/>
    <w:rsid w:val="00611DF7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1A1"/>
    <w:rsid w:val="006D72B3"/>
    <w:rsid w:val="006E5E38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04E4"/>
    <w:rsid w:val="00757615"/>
    <w:rsid w:val="00766615"/>
    <w:rsid w:val="00781079"/>
    <w:rsid w:val="007821AF"/>
    <w:rsid w:val="00785602"/>
    <w:rsid w:val="007B18E2"/>
    <w:rsid w:val="007C29C5"/>
    <w:rsid w:val="007D3B3C"/>
    <w:rsid w:val="007E1519"/>
    <w:rsid w:val="007F30F8"/>
    <w:rsid w:val="007F33E9"/>
    <w:rsid w:val="007F364E"/>
    <w:rsid w:val="007F5174"/>
    <w:rsid w:val="007F664C"/>
    <w:rsid w:val="008015C1"/>
    <w:rsid w:val="008269F9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4FE9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5546"/>
    <w:rsid w:val="008F7CE7"/>
    <w:rsid w:val="009019B6"/>
    <w:rsid w:val="00913780"/>
    <w:rsid w:val="00915186"/>
    <w:rsid w:val="00925FFD"/>
    <w:rsid w:val="009325E7"/>
    <w:rsid w:val="00933245"/>
    <w:rsid w:val="0096180C"/>
    <w:rsid w:val="0096499A"/>
    <w:rsid w:val="00975565"/>
    <w:rsid w:val="00977EC1"/>
    <w:rsid w:val="00984929"/>
    <w:rsid w:val="00985770"/>
    <w:rsid w:val="009A1F7D"/>
    <w:rsid w:val="009A258C"/>
    <w:rsid w:val="009A55F2"/>
    <w:rsid w:val="009C1505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02A"/>
    <w:rsid w:val="00A251DB"/>
    <w:rsid w:val="00A25F9D"/>
    <w:rsid w:val="00A305FC"/>
    <w:rsid w:val="00A354F8"/>
    <w:rsid w:val="00A36DB4"/>
    <w:rsid w:val="00A42F61"/>
    <w:rsid w:val="00A46373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3F15"/>
    <w:rsid w:val="00A873C9"/>
    <w:rsid w:val="00A965B0"/>
    <w:rsid w:val="00AA590F"/>
    <w:rsid w:val="00AA7980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28AB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308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216B"/>
    <w:rsid w:val="00C93987"/>
    <w:rsid w:val="00C93E57"/>
    <w:rsid w:val="00C97531"/>
    <w:rsid w:val="00C97C8F"/>
    <w:rsid w:val="00CA17FC"/>
    <w:rsid w:val="00CB1990"/>
    <w:rsid w:val="00CC38EF"/>
    <w:rsid w:val="00CC57FF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1E42"/>
    <w:rsid w:val="00D32A4E"/>
    <w:rsid w:val="00D3634D"/>
    <w:rsid w:val="00D40283"/>
    <w:rsid w:val="00D43955"/>
    <w:rsid w:val="00D44ABD"/>
    <w:rsid w:val="00D62E41"/>
    <w:rsid w:val="00D713AE"/>
    <w:rsid w:val="00D81D3F"/>
    <w:rsid w:val="00D83019"/>
    <w:rsid w:val="00D93547"/>
    <w:rsid w:val="00DA47BF"/>
    <w:rsid w:val="00DB54BE"/>
    <w:rsid w:val="00DC32CC"/>
    <w:rsid w:val="00DD0065"/>
    <w:rsid w:val="00DD2BD9"/>
    <w:rsid w:val="00DF7556"/>
    <w:rsid w:val="00E07BAA"/>
    <w:rsid w:val="00E21078"/>
    <w:rsid w:val="00E21380"/>
    <w:rsid w:val="00E21FE0"/>
    <w:rsid w:val="00E24E19"/>
    <w:rsid w:val="00E26F5C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42E1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46E8"/>
    <w:rsid w:val="00F85385"/>
    <w:rsid w:val="00F864CD"/>
    <w:rsid w:val="00F946E9"/>
    <w:rsid w:val="00FA0AC4"/>
    <w:rsid w:val="00FA1323"/>
    <w:rsid w:val="00FB326B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85BC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E882-DFE6-468B-A4D5-62DA2AE8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30</cp:revision>
  <cp:lastPrinted>2021-12-28T09:18:00Z</cp:lastPrinted>
  <dcterms:created xsi:type="dcterms:W3CDTF">2020-10-21T09:42:00Z</dcterms:created>
  <dcterms:modified xsi:type="dcterms:W3CDTF">2022-04-25T12:41:00Z</dcterms:modified>
</cp:coreProperties>
</file>