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2B7" w:rsidRPr="00B062B7" w:rsidRDefault="00B062B7" w:rsidP="00B062B7">
      <w:pPr>
        <w:widowControl w:val="0"/>
        <w:spacing w:after="0" w:line="240" w:lineRule="exac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Извещение о проведении аукциона</w:t>
      </w:r>
    </w:p>
    <w:p w:rsidR="00B062B7" w:rsidRPr="00B062B7" w:rsidRDefault="00E40CF8" w:rsidP="00B062B7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 w:firstLine="691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Муниципальное казенное</w:t>
      </w:r>
      <w:r w:rsidR="00B062B7" w:rsidRPr="00B062B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учреждение «Центр муниципальных услуг» муниципального образования «Всеволожский муниципальный район» Ленинградской области извещает о проведении </w:t>
      </w:r>
      <w:r w:rsidR="00157E7F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2</w:t>
      </w:r>
      <w:r w:rsidR="0081279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3</w:t>
      </w:r>
      <w:r w:rsidR="00B062B7" w:rsidRPr="00B062B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марта 2020</w:t>
      </w:r>
      <w:r w:rsidR="00B062B7" w:rsidRPr="00B062B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года аукциона </w:t>
      </w:r>
      <w:r w:rsidR="00E03604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по продаже</w:t>
      </w:r>
      <w:r w:rsidR="00B062B7" w:rsidRPr="00B062B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</w:t>
      </w:r>
      <w:r w:rsidR="00B062B7" w:rsidRPr="00B062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земельного участка.</w:t>
      </w:r>
      <w:bookmarkStart w:id="0" w:name="lots"/>
    </w:p>
    <w:p w:rsidR="00B062B7" w:rsidRPr="00B062B7" w:rsidRDefault="00B062B7" w:rsidP="00B062B7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Предмет аукциона – </w:t>
      </w:r>
      <w:r w:rsidR="00E0360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продажа</w:t>
      </w:r>
      <w:r w:rsidR="00B26FD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B26FD3">
        <w:rPr>
          <w:rFonts w:ascii="Times New Roman" w:eastAsia="Courier New" w:hAnsi="Times New Roman" w:cs="Courier New"/>
          <w:sz w:val="28"/>
          <w:szCs w:val="28"/>
          <w:lang w:eastAsia="en-US"/>
        </w:rPr>
        <w:t>земельного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участк</w:t>
      </w:r>
      <w:r w:rsidR="00B26FD3">
        <w:rPr>
          <w:rFonts w:ascii="Times New Roman" w:eastAsia="Courier New" w:hAnsi="Times New Roman" w:cs="Courier New"/>
          <w:sz w:val="28"/>
          <w:szCs w:val="28"/>
          <w:lang w:eastAsia="en-US"/>
        </w:rPr>
        <w:t>а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из земель, государственная собственность на которые не разграничена,</w:t>
      </w:r>
      <w:r w:rsidR="00B26FD3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/>
        </w:rPr>
        <w:t>с кадастровым номером 47:07:</w:t>
      </w:r>
      <w:r w:rsidR="00FF1E4C">
        <w:rPr>
          <w:rFonts w:ascii="Times New Roman" w:eastAsia="Courier New" w:hAnsi="Times New Roman" w:cs="Courier New"/>
          <w:sz w:val="28"/>
          <w:szCs w:val="28"/>
          <w:lang w:eastAsia="en-US"/>
        </w:rPr>
        <w:t>0112001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/>
        </w:rPr>
        <w:t>:</w:t>
      </w:r>
      <w:r w:rsidR="00FF1E4C">
        <w:rPr>
          <w:rFonts w:ascii="Times New Roman" w:eastAsia="Courier New" w:hAnsi="Times New Roman" w:cs="Courier New"/>
          <w:sz w:val="28"/>
          <w:szCs w:val="28"/>
          <w:lang w:eastAsia="en-US"/>
        </w:rPr>
        <w:t>825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, площадью </w:t>
      </w:r>
      <w:r w:rsidR="00FF1E4C">
        <w:rPr>
          <w:rFonts w:ascii="Times New Roman" w:eastAsia="Courier New" w:hAnsi="Times New Roman" w:cs="Courier New"/>
          <w:sz w:val="28"/>
          <w:szCs w:val="28"/>
          <w:lang w:eastAsia="en-US"/>
        </w:rPr>
        <w:t>859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кв.м, категория земель: земли населенных пунктов, вид разрешенного использования:</w:t>
      </w:r>
      <w:r w:rsidR="00B26FD3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</w:t>
      </w:r>
      <w:r w:rsidR="00AF1336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для </w:t>
      </w:r>
      <w:r w:rsidR="00E03604">
        <w:rPr>
          <w:rFonts w:ascii="Times New Roman" w:eastAsia="Courier New" w:hAnsi="Times New Roman" w:cs="Courier New"/>
          <w:sz w:val="28"/>
          <w:szCs w:val="28"/>
          <w:lang w:eastAsia="en-US"/>
        </w:rPr>
        <w:t>индивидуального жилищного строительства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,  расположенного по адресу: </w:t>
      </w:r>
      <w:r w:rsidR="00AA5934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Российская Федерация, 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Ленинградская область, Всеволожский муниципальный район, </w:t>
      </w:r>
      <w:r w:rsidR="00B26FD3">
        <w:rPr>
          <w:rFonts w:ascii="Times New Roman" w:eastAsia="Courier New" w:hAnsi="Times New Roman" w:cs="Courier New"/>
          <w:sz w:val="28"/>
          <w:szCs w:val="28"/>
          <w:lang w:eastAsia="en-US"/>
        </w:rPr>
        <w:t>Лесколовское сельское поселение, д</w:t>
      </w:r>
      <w:r w:rsidR="00FF1E4C">
        <w:rPr>
          <w:rFonts w:ascii="Times New Roman" w:eastAsia="Courier New" w:hAnsi="Times New Roman" w:cs="Courier New"/>
          <w:sz w:val="28"/>
          <w:szCs w:val="28"/>
          <w:lang w:eastAsia="en-US"/>
        </w:rPr>
        <w:t>. Лехтуси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, </w:t>
      </w:r>
      <w:r w:rsidR="00FF1E4C">
        <w:rPr>
          <w:rFonts w:ascii="Times New Roman" w:eastAsia="Courier New" w:hAnsi="Times New Roman" w:cs="Courier New"/>
          <w:sz w:val="28"/>
          <w:szCs w:val="28"/>
          <w:lang w:eastAsia="en-US"/>
        </w:rPr>
        <w:t>ул. Центральная,</w:t>
      </w:r>
      <w:r w:rsidR="00AF1336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уч. </w:t>
      </w:r>
      <w:r w:rsidR="00FF1E4C">
        <w:rPr>
          <w:rFonts w:ascii="Times New Roman" w:eastAsia="Courier New" w:hAnsi="Times New Roman" w:cs="Courier New"/>
          <w:sz w:val="28"/>
          <w:szCs w:val="28"/>
          <w:lang w:eastAsia="en-US"/>
        </w:rPr>
        <w:t>№5А</w:t>
      </w:r>
      <w:r w:rsidR="00E03604">
        <w:rPr>
          <w:rFonts w:ascii="Times New Roman" w:eastAsia="Courier New" w:hAnsi="Times New Roman" w:cs="Courier New"/>
          <w:sz w:val="28"/>
          <w:szCs w:val="28"/>
          <w:lang w:eastAsia="en-US"/>
        </w:rPr>
        <w:t>.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</w:t>
      </w:r>
    </w:p>
    <w:p w:rsidR="00B062B7" w:rsidRPr="00B062B7" w:rsidRDefault="00B062B7" w:rsidP="00B062B7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Цель использования: </w:t>
      </w:r>
      <w:r w:rsidR="00E03604">
        <w:rPr>
          <w:rFonts w:ascii="Times New Roman" w:eastAsia="Courier New" w:hAnsi="Times New Roman" w:cs="Courier New"/>
          <w:sz w:val="28"/>
          <w:szCs w:val="28"/>
          <w:lang w:eastAsia="en-US"/>
        </w:rPr>
        <w:t>для индивидуального жилищного строительства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B062B7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Обременения участка: </w:t>
      </w:r>
      <w:r w:rsidR="00AA5934" w:rsidRPr="00AA5934">
        <w:rPr>
          <w:rFonts w:ascii="Times New Roman" w:eastAsia="Courier New" w:hAnsi="Times New Roman" w:cs="Courier New"/>
          <w:sz w:val="28"/>
          <w:szCs w:val="28"/>
          <w:lang w:eastAsia="en-US"/>
        </w:rPr>
        <w:t>отсутствуют.</w:t>
      </w:r>
    </w:p>
    <w:bookmarkEnd w:id="0"/>
    <w:p w:rsidR="00B062B7" w:rsidRPr="00B062B7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Технические условия подключения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(технологического присоединения) объекта(ов) капитального строительства к сетям инженерно-технического обеспечения:</w:t>
      </w:r>
    </w:p>
    <w:p w:rsidR="00B062B7" w:rsidRPr="00B062B7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Электроэнергия:</w:t>
      </w:r>
    </w:p>
    <w:p w:rsidR="00B062B7" w:rsidRPr="00B062B7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Максимальная мощность присоединяемых энергопринимающих устройств составляет 15 кВт.</w:t>
      </w:r>
    </w:p>
    <w:p w:rsidR="00B062B7" w:rsidRPr="00B062B7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Категория надежности: третья. Электроприемники 3-й категории: 15 кВт.</w:t>
      </w:r>
    </w:p>
    <w:p w:rsidR="00B062B7" w:rsidRPr="00B062B7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 напряжения электрических сетей, к которым осуществляется технологическое присоединение: 0,4 кВ.</w:t>
      </w:r>
    </w:p>
    <w:p w:rsidR="00B062B7" w:rsidRPr="00B062B7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Точка присоединения и максимальная мощность энергопринимающих устройств по каждой точке присоединения к электрической сети: контактное соединение проводов</w:t>
      </w:r>
      <w:r w:rsidR="00AF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новой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ВЛ-0,4кВ </w:t>
      </w:r>
      <w:r w:rsidR="00FF1E4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Л.1 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от ТП-</w:t>
      </w:r>
      <w:r w:rsidR="00AA5934"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="00FF1E4C">
        <w:rPr>
          <w:rFonts w:ascii="Times New Roman" w:eastAsia="Times New Roman" w:hAnsi="Times New Roman" w:cs="Times New Roman"/>
          <w:sz w:val="28"/>
          <w:szCs w:val="28"/>
          <w:lang w:eastAsia="en-US"/>
        </w:rPr>
        <w:t>551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ближайшей опоре и линии 0,4кВ, отходящей в направлении ВРУ-0,4кВ, объекта электроснабжения заявителя.</w:t>
      </w:r>
    </w:p>
    <w:p w:rsidR="00B062B7" w:rsidRPr="00B062B7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Срок действия исходных данных для проектирования составляет </w:t>
      </w:r>
      <w:r w:rsidR="00B26FD3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</w:t>
      </w:r>
      <w:r w:rsidR="00B26FD3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</w:p>
    <w:p w:rsidR="00B062B7" w:rsidRPr="00B062B7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Размер платы за технологич</w:t>
      </w:r>
      <w:r w:rsidR="00B26FD3">
        <w:rPr>
          <w:rFonts w:ascii="Times New Roman" w:eastAsia="Times New Roman" w:hAnsi="Times New Roman" w:cs="Times New Roman"/>
          <w:sz w:val="28"/>
          <w:szCs w:val="28"/>
          <w:lang w:eastAsia="en-US"/>
        </w:rPr>
        <w:t>еское присоединение определен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соответствии с Приказом Комитета по тарифам и ценовой поли</w:t>
      </w:r>
      <w:r w:rsidR="00AF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тике Ленинградской области от 29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.12.201</w:t>
      </w:r>
      <w:r w:rsidR="00AF1336"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 </w:t>
      </w:r>
      <w:r w:rsidR="00AF1336">
        <w:rPr>
          <w:rFonts w:ascii="Times New Roman" w:eastAsia="Times New Roman" w:hAnsi="Times New Roman" w:cs="Times New Roman"/>
          <w:sz w:val="28"/>
          <w:szCs w:val="28"/>
          <w:lang w:eastAsia="en-US"/>
        </w:rPr>
        <w:t>726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-п и составляет </w:t>
      </w:r>
      <w:r w:rsidR="00AF1336">
        <w:rPr>
          <w:rFonts w:ascii="Times New Roman" w:eastAsia="Times New Roman" w:hAnsi="Times New Roman" w:cs="Times New Roman"/>
          <w:sz w:val="28"/>
          <w:szCs w:val="28"/>
          <w:lang w:eastAsia="en-US"/>
        </w:rPr>
        <w:t>37 366</w:t>
      </w:r>
      <w:r w:rsidR="00B26F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рубля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F1336"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0 копеек (</w:t>
      </w:r>
      <w:r w:rsidR="00AF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тридцать семь тысяч триста шестьдесят шесть рублей 8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0</w:t>
      </w:r>
      <w:r w:rsidR="00AF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копеек), включая НДС 20%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B062B7" w:rsidRPr="00B062B7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Сроки подключения объекта капитального строительства к сетям инженерно-технического обеспечения – в соответствии с Исходными данными для проектирования от </w:t>
      </w:r>
      <w:r w:rsidR="00FF1E4C">
        <w:rPr>
          <w:rFonts w:ascii="Times New Roman" w:eastAsia="Times New Roman" w:hAnsi="Times New Roman" w:cs="Times New Roman"/>
          <w:sz w:val="28"/>
          <w:szCs w:val="28"/>
          <w:lang w:eastAsia="en-US"/>
        </w:rPr>
        <w:t>10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AA5934">
        <w:rPr>
          <w:rFonts w:ascii="Times New Roman" w:eastAsia="Times New Roman" w:hAnsi="Times New Roman" w:cs="Times New Roman"/>
          <w:sz w:val="28"/>
          <w:szCs w:val="28"/>
          <w:lang w:eastAsia="en-US"/>
        </w:rPr>
        <w:t>10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.201</w:t>
      </w:r>
      <w:r w:rsidR="00AF1336">
        <w:rPr>
          <w:rFonts w:ascii="Times New Roman" w:eastAsia="Times New Roman" w:hAnsi="Times New Roman" w:cs="Times New Roman"/>
          <w:sz w:val="28"/>
          <w:szCs w:val="28"/>
          <w:lang w:eastAsia="en-US"/>
        </w:rPr>
        <w:t>9</w:t>
      </w:r>
      <w:r w:rsidR="00B26F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 ЭКСЛ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/16-0</w:t>
      </w:r>
      <w:r w:rsidR="00AA5934">
        <w:rPr>
          <w:rFonts w:ascii="Times New Roman" w:eastAsia="Times New Roman" w:hAnsi="Times New Roman" w:cs="Times New Roman"/>
          <w:sz w:val="28"/>
          <w:szCs w:val="28"/>
          <w:lang w:eastAsia="en-US"/>
        </w:rPr>
        <w:t>1/2</w:t>
      </w:r>
      <w:r w:rsidR="00FF1E4C">
        <w:rPr>
          <w:rFonts w:ascii="Times New Roman" w:eastAsia="Times New Roman" w:hAnsi="Times New Roman" w:cs="Times New Roman"/>
          <w:sz w:val="28"/>
          <w:szCs w:val="28"/>
          <w:lang w:eastAsia="en-US"/>
        </w:rPr>
        <w:t>2091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, выданными ПАО энергетики и электрификации «Ленэнерго».</w:t>
      </w:r>
    </w:p>
    <w:p w:rsidR="00B062B7" w:rsidRPr="00B062B7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Водоснабжение и водоотведение:</w:t>
      </w:r>
    </w:p>
    <w:p w:rsidR="00E03604" w:rsidRDefault="00B26FD3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062B7"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письмом МП «</w:t>
      </w:r>
      <w:r w:rsidR="00AF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Ладожский водовод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 </w:t>
      </w:r>
      <w:r w:rsidR="00AF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 w:rsidR="00FF1E4C">
        <w:rPr>
          <w:rFonts w:ascii="Times New Roman" w:eastAsia="Times New Roman" w:hAnsi="Times New Roman" w:cs="Times New Roman"/>
          <w:sz w:val="28"/>
          <w:szCs w:val="28"/>
          <w:lang w:eastAsia="en-US"/>
        </w:rPr>
        <w:t>07</w:t>
      </w:r>
      <w:r w:rsidR="00252CF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AF1336">
        <w:rPr>
          <w:rFonts w:ascii="Times New Roman" w:eastAsia="Times New Roman" w:hAnsi="Times New Roman" w:cs="Times New Roman"/>
          <w:sz w:val="28"/>
          <w:szCs w:val="28"/>
          <w:lang w:eastAsia="en-US"/>
        </w:rPr>
        <w:t>10</w:t>
      </w:r>
      <w:r w:rsidR="00252CF1">
        <w:rPr>
          <w:rFonts w:ascii="Times New Roman" w:eastAsia="Times New Roman" w:hAnsi="Times New Roman" w:cs="Times New Roman"/>
          <w:sz w:val="28"/>
          <w:szCs w:val="28"/>
          <w:lang w:eastAsia="en-US"/>
        </w:rPr>
        <w:t>.201</w:t>
      </w:r>
      <w:r w:rsidR="00AF1336">
        <w:rPr>
          <w:rFonts w:ascii="Times New Roman" w:eastAsia="Times New Roman" w:hAnsi="Times New Roman" w:cs="Times New Roman"/>
          <w:sz w:val="28"/>
          <w:szCs w:val="28"/>
          <w:lang w:eastAsia="en-US"/>
        </w:rPr>
        <w:t>9 №2</w:t>
      </w:r>
      <w:r w:rsidR="00FF1E4C">
        <w:rPr>
          <w:rFonts w:ascii="Times New Roman" w:eastAsia="Times New Roman" w:hAnsi="Times New Roman" w:cs="Times New Roman"/>
          <w:sz w:val="28"/>
          <w:szCs w:val="28"/>
          <w:lang w:eastAsia="en-US"/>
        </w:rPr>
        <w:t>79</w:t>
      </w:r>
      <w:r w:rsidR="00E0360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дер. </w:t>
      </w:r>
      <w:r w:rsidR="00FF1E4C">
        <w:rPr>
          <w:rFonts w:ascii="Times New Roman" w:eastAsia="Times New Roman" w:hAnsi="Times New Roman" w:cs="Times New Roman"/>
          <w:sz w:val="28"/>
          <w:szCs w:val="28"/>
          <w:lang w:eastAsia="en-US"/>
        </w:rPr>
        <w:t>Лехтуси</w:t>
      </w:r>
      <w:r w:rsidR="00E0360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 обеспечена сетями централизованного водоснабжения и водоотведения. </w:t>
      </w:r>
    </w:p>
    <w:p w:rsidR="00DF7556" w:rsidRPr="00E03604" w:rsidRDefault="00DF7556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F755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Газоснабжение:</w:t>
      </w:r>
    </w:p>
    <w:p w:rsidR="00DF7556" w:rsidRDefault="00DF7556" w:rsidP="00DF7556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письмом АО «Газпром газораспределение Ленинградская область» филиал в г. Вс</w:t>
      </w:r>
      <w:r w:rsidR="00E03604">
        <w:rPr>
          <w:rFonts w:ascii="Times New Roman" w:eastAsia="Times New Roman" w:hAnsi="Times New Roman" w:cs="Times New Roman"/>
          <w:sz w:val="28"/>
          <w:szCs w:val="28"/>
        </w:rPr>
        <w:t xml:space="preserve">еволожск от </w:t>
      </w:r>
      <w:r w:rsidR="00FF1E4C">
        <w:rPr>
          <w:rFonts w:ascii="Times New Roman" w:eastAsia="Times New Roman" w:hAnsi="Times New Roman" w:cs="Times New Roman"/>
          <w:sz w:val="28"/>
          <w:szCs w:val="28"/>
        </w:rPr>
        <w:t>22</w:t>
      </w:r>
      <w:r w:rsidR="00E036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F1E4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E03604">
        <w:rPr>
          <w:rFonts w:ascii="Times New Roman" w:eastAsia="Times New Roman" w:hAnsi="Times New Roman" w:cs="Times New Roman"/>
          <w:sz w:val="28"/>
          <w:szCs w:val="28"/>
        </w:rPr>
        <w:t>.2019 № 01-/</w:t>
      </w:r>
      <w:r w:rsidR="00AA5934">
        <w:rPr>
          <w:rFonts w:ascii="Times New Roman" w:eastAsia="Times New Roman" w:hAnsi="Times New Roman" w:cs="Times New Roman"/>
          <w:sz w:val="28"/>
          <w:szCs w:val="28"/>
        </w:rPr>
        <w:t>2</w:t>
      </w:r>
      <w:r w:rsidR="00FF1E4C">
        <w:rPr>
          <w:rFonts w:ascii="Times New Roman" w:eastAsia="Times New Roman" w:hAnsi="Times New Roman" w:cs="Times New Roman"/>
          <w:sz w:val="28"/>
          <w:szCs w:val="28"/>
        </w:rPr>
        <w:t>666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выдаче ТУ», нет технической возможности подключения к сети газораспределения.</w:t>
      </w:r>
    </w:p>
    <w:p w:rsidR="008F50CD" w:rsidRPr="00451512" w:rsidRDefault="008F50CD" w:rsidP="008F50C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512">
        <w:rPr>
          <w:rFonts w:ascii="Times New Roman" w:eastAsia="Times New Roman" w:hAnsi="Times New Roman" w:cs="Times New Roman"/>
          <w:b/>
          <w:sz w:val="28"/>
          <w:szCs w:val="28"/>
        </w:rPr>
        <w:t>Градостроительный регламент,</w:t>
      </w:r>
      <w:r w:rsidRPr="00451512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установленный для земельного участка: </w:t>
      </w:r>
    </w:p>
    <w:p w:rsidR="008F50CD" w:rsidRPr="00451512" w:rsidRDefault="008F50CD" w:rsidP="008F50C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51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Правилами землепользования и застройки на часть территории муниципального образования «Лесколовское сельское поселение» Всеволожского муниципального района Ленинградской области, утвержденными Решением Совета депутатов от </w:t>
      </w:r>
      <w:r w:rsidR="00F04F0B">
        <w:rPr>
          <w:rFonts w:ascii="Times New Roman" w:eastAsia="Times New Roman" w:hAnsi="Times New Roman" w:cs="Times New Roman"/>
          <w:sz w:val="28"/>
          <w:szCs w:val="28"/>
        </w:rPr>
        <w:t>26.04</w:t>
      </w:r>
      <w:r w:rsidRPr="00451512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F04F0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51512">
        <w:rPr>
          <w:rFonts w:ascii="Times New Roman" w:eastAsia="Times New Roman" w:hAnsi="Times New Roman" w:cs="Times New Roman"/>
          <w:sz w:val="28"/>
          <w:szCs w:val="28"/>
        </w:rPr>
        <w:t xml:space="preserve"> г №3</w:t>
      </w:r>
      <w:r w:rsidR="00F04F0B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451512">
        <w:rPr>
          <w:rFonts w:ascii="Times New Roman" w:eastAsia="Times New Roman" w:hAnsi="Times New Roman" w:cs="Times New Roman"/>
          <w:sz w:val="28"/>
          <w:szCs w:val="28"/>
        </w:rPr>
        <w:t>, земельный участок расположен в территориальной зоне ТЖ2.1 – Зона застройки индивидуальными отдельностоящими жилыми домами с участками.</w:t>
      </w:r>
      <w:r w:rsidR="00DF7556">
        <w:rPr>
          <w:rFonts w:ascii="Times New Roman" w:eastAsia="Times New Roman" w:hAnsi="Times New Roman" w:cs="Times New Roman"/>
          <w:sz w:val="28"/>
          <w:szCs w:val="28"/>
        </w:rPr>
        <w:t xml:space="preserve"> Максимальная этажность здания </w:t>
      </w:r>
      <w:r w:rsidRPr="00451512">
        <w:rPr>
          <w:rFonts w:ascii="Times New Roman" w:eastAsia="Times New Roman" w:hAnsi="Times New Roman" w:cs="Times New Roman"/>
          <w:sz w:val="28"/>
          <w:szCs w:val="28"/>
        </w:rPr>
        <w:t>– 3.</w:t>
      </w:r>
    </w:p>
    <w:p w:rsidR="00B062B7" w:rsidRPr="00B062B7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Условия проведения аукциона</w:t>
      </w:r>
    </w:p>
    <w:p w:rsidR="002E5E4D" w:rsidRPr="00E406E0" w:rsidRDefault="00B062B7" w:rsidP="002E5E4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Начальная цена аукциона – </w:t>
      </w:r>
      <w:r w:rsidR="00E40CF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576 </w:t>
      </w:r>
      <w:r w:rsidR="00AA59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000 </w:t>
      </w:r>
      <w:r w:rsidR="002E5E4D" w:rsidRPr="00E406E0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="00E40CF8">
        <w:rPr>
          <w:rFonts w:ascii="Times New Roman" w:eastAsia="Times New Roman" w:hAnsi="Times New Roman" w:cs="Times New Roman"/>
          <w:sz w:val="28"/>
          <w:szCs w:val="28"/>
          <w:lang w:eastAsia="en-US"/>
        </w:rPr>
        <w:t>пятьсот семьдесят шесть</w:t>
      </w:r>
      <w:r w:rsidR="00FF1E4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A5934">
        <w:rPr>
          <w:rFonts w:ascii="Times New Roman" w:eastAsia="Times New Roman" w:hAnsi="Times New Roman" w:cs="Times New Roman"/>
          <w:sz w:val="28"/>
          <w:szCs w:val="28"/>
          <w:lang w:eastAsia="en-US"/>
        </w:rPr>
        <w:t>тысяч</w:t>
      </w:r>
      <w:r w:rsidR="002E5E4D" w:rsidRPr="00E406E0">
        <w:rPr>
          <w:rFonts w:ascii="Times New Roman" w:eastAsia="Times New Roman" w:hAnsi="Times New Roman" w:cs="Times New Roman"/>
          <w:sz w:val="28"/>
          <w:szCs w:val="28"/>
          <w:lang w:eastAsia="en-US"/>
        </w:rPr>
        <w:t>) рублей 00 копеек</w:t>
      </w:r>
      <w:r w:rsidR="00E40CF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(определена на основании отчета об оценке </w:t>
      </w:r>
      <w:bookmarkStart w:id="1" w:name="_GoBack"/>
      <w:bookmarkEnd w:id="1"/>
      <w:r w:rsidR="00E40CF8">
        <w:rPr>
          <w:rFonts w:ascii="Times New Roman" w:eastAsia="Times New Roman" w:hAnsi="Times New Roman" w:cs="Times New Roman"/>
          <w:sz w:val="28"/>
          <w:szCs w:val="28"/>
          <w:lang w:eastAsia="en-US"/>
        </w:rPr>
        <w:t>№1721/14-11-19/Б от 14.11.2019 с понижением на 10%)</w:t>
      </w:r>
    </w:p>
    <w:p w:rsidR="002E5E4D" w:rsidRPr="00E406E0" w:rsidRDefault="002E5E4D" w:rsidP="002E5E4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06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Размер задатка: 100% от начальной цены аукциона – </w:t>
      </w:r>
      <w:r w:rsidR="00E40CF8">
        <w:rPr>
          <w:rFonts w:ascii="Times New Roman" w:eastAsia="Times New Roman" w:hAnsi="Times New Roman" w:cs="Times New Roman"/>
          <w:sz w:val="28"/>
          <w:szCs w:val="28"/>
          <w:lang w:eastAsia="en-US"/>
        </w:rPr>
        <w:t>576</w:t>
      </w:r>
      <w:r w:rsidR="00FF1E4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 000 </w:t>
      </w:r>
      <w:r w:rsidR="00FF1E4C" w:rsidRPr="00E406E0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="00E40CF8">
        <w:rPr>
          <w:rFonts w:ascii="Times New Roman" w:eastAsia="Times New Roman" w:hAnsi="Times New Roman" w:cs="Times New Roman"/>
          <w:sz w:val="28"/>
          <w:szCs w:val="28"/>
          <w:lang w:eastAsia="en-US"/>
        </w:rPr>
        <w:t>пятьсот семьдесят шесть</w:t>
      </w:r>
      <w:r w:rsidR="00FF1E4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A5934">
        <w:rPr>
          <w:rFonts w:ascii="Times New Roman" w:eastAsia="Times New Roman" w:hAnsi="Times New Roman" w:cs="Times New Roman"/>
          <w:sz w:val="28"/>
          <w:szCs w:val="28"/>
          <w:lang w:eastAsia="en-US"/>
        </w:rPr>
        <w:t>тысяч</w:t>
      </w:r>
      <w:r w:rsidRPr="00E406E0">
        <w:rPr>
          <w:rFonts w:ascii="Times New Roman" w:eastAsia="Times New Roman" w:hAnsi="Times New Roman" w:cs="Times New Roman"/>
          <w:sz w:val="28"/>
          <w:szCs w:val="28"/>
          <w:lang w:eastAsia="en-US"/>
        </w:rPr>
        <w:t>) рублей 00 копеек.</w:t>
      </w:r>
    </w:p>
    <w:p w:rsidR="002E5E4D" w:rsidRDefault="002E5E4D" w:rsidP="002E5E4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06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Шаг аукциона: 3% от начальной цены аукциона – </w:t>
      </w:r>
      <w:r w:rsidR="00E40CF8">
        <w:rPr>
          <w:rFonts w:ascii="Times New Roman" w:eastAsia="Times New Roman" w:hAnsi="Times New Roman" w:cs="Times New Roman"/>
          <w:sz w:val="28"/>
          <w:szCs w:val="28"/>
          <w:lang w:eastAsia="en-US"/>
        </w:rPr>
        <w:t>17 280</w:t>
      </w:r>
      <w:r w:rsidRPr="00E406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</w:t>
      </w:r>
      <w:r w:rsidR="00E40CF8">
        <w:rPr>
          <w:rFonts w:ascii="Times New Roman" w:eastAsia="Times New Roman" w:hAnsi="Times New Roman" w:cs="Times New Roman"/>
          <w:sz w:val="28"/>
          <w:szCs w:val="28"/>
          <w:lang w:eastAsia="en-US"/>
        </w:rPr>
        <w:t>семнадцать тысяч двести восемьдесят</w:t>
      </w:r>
      <w:r w:rsidRPr="00E406E0">
        <w:rPr>
          <w:rFonts w:ascii="Times New Roman" w:eastAsia="Times New Roman" w:hAnsi="Times New Roman" w:cs="Times New Roman"/>
          <w:sz w:val="28"/>
          <w:szCs w:val="28"/>
          <w:lang w:eastAsia="en-US"/>
        </w:rPr>
        <w:t>) рублей 00 копеек.</w:t>
      </w:r>
    </w:p>
    <w:p w:rsidR="00157E7F" w:rsidRPr="00E406E0" w:rsidRDefault="00157E7F" w:rsidP="002E5E4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Участниками аукциона могут являться только граждане.</w:t>
      </w: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Критерий определения победителя - 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победителем аукциона признается участник аукциона, предложивший наибольшую </w:t>
      </w:r>
      <w:r w:rsidR="00E03604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цену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 земельный участок</w:t>
      </w:r>
      <w:r w:rsidR="00157E7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Уполномоченный орган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Администрация муниципального образования «Всеволожский муниципальный район» Ленинградской области. Решение о 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lastRenderedPageBreak/>
        <w:t xml:space="preserve">проведении аукциона принято администрацией муниципального образования «Всеволожский муниципальный район» Ленинградской области (постановление от </w:t>
      </w:r>
      <w:r w:rsidR="00FF1E4C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09.10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.201</w:t>
      </w:r>
      <w:r w:rsidR="00FF1E4C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9 №3307</w:t>
      </w:r>
      <w:r w:rsidR="00AA593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)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>Организатор аукциона</w:t>
      </w:r>
      <w:r w:rsidRPr="00B062B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– </w:t>
      </w:r>
      <w:r w:rsidR="00543ED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Муниципальное казенное</w:t>
      </w:r>
      <w:r w:rsidRPr="00B062B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учреждение «Центр муниципальных услуг» муниципального образования «Всеволожский муниципальный район» Ленинградской области (далее – </w:t>
      </w:r>
      <w:r w:rsidR="00543ED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МКУ</w:t>
      </w:r>
      <w:r w:rsidRPr="00B062B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ЦМУ ВМР).</w:t>
      </w: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Заявки принимаются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в </w:t>
      </w:r>
      <w:r w:rsidR="00543ED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МКУ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B062B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ЦМУ ВМР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с </w:t>
      </w:r>
      <w:r w:rsidR="00543ED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20 февраля 2020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рабочим дням 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с 10 часов 00 минут до 13 часов 00 минут и с 14 часов 00 минут до 16 часов </w:t>
      </w:r>
      <w:r w:rsidR="008F50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 минут, по адресу: Ленингр</w:t>
      </w:r>
      <w:r w:rsidR="008F50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адская область, г. Всеволожск, Всеволожский пр.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 д. 1</w:t>
      </w:r>
      <w:r w:rsidR="008F50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4А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</w:t>
      </w:r>
      <w:r w:rsidR="00DF755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пом.2,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окно №</w:t>
      </w:r>
      <w:r w:rsidR="008F50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. Дата и время окончания приема заявок – 16 часов </w:t>
      </w:r>
      <w:r w:rsidR="00DF755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00 минут </w:t>
      </w:r>
      <w:r w:rsidR="00543ED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18 марта 2020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года.</w:t>
      </w:r>
    </w:p>
    <w:p w:rsidR="008F50CD" w:rsidRPr="00C3196E" w:rsidRDefault="00B062B7" w:rsidP="004A0AEA">
      <w:pPr>
        <w:shd w:val="clear" w:color="auto" w:fill="FFFFFF"/>
        <w:spacing w:after="0" w:line="240" w:lineRule="exact"/>
        <w:ind w:left="19" w:right="10"/>
        <w:jc w:val="both"/>
        <w:rPr>
          <w:b/>
          <w:sz w:val="28"/>
          <w:szCs w:val="28"/>
        </w:rPr>
      </w:pPr>
      <w:r w:rsidRPr="00B062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Задатки должны поступить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 позднее </w:t>
      </w:r>
      <w:r w:rsidR="00DF7556">
        <w:rPr>
          <w:rFonts w:ascii="Times New Roman" w:eastAsia="Times New Roman" w:hAnsi="Times New Roman" w:cs="Times New Roman"/>
          <w:sz w:val="28"/>
          <w:szCs w:val="28"/>
          <w:lang w:eastAsia="en-US"/>
        </w:rPr>
        <w:t>12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часов 00 минут </w:t>
      </w:r>
      <w:r w:rsidR="004A0AE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20 марта 2020</w:t>
      </w:r>
      <w:r w:rsidR="00157E7F"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года </w:t>
      </w:r>
      <w:r w:rsidR="008F50CD" w:rsidRPr="00C3196E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на расчетный счет </w:t>
      </w:r>
      <w:r w:rsidR="00C278FD">
        <w:rPr>
          <w:rFonts w:ascii="Times New Roman" w:eastAsia="Courier New" w:hAnsi="Times New Roman" w:cs="Courier New"/>
          <w:sz w:val="28"/>
          <w:szCs w:val="24"/>
          <w:lang w:eastAsia="en-US"/>
        </w:rPr>
        <w:t>МКУ ЦМУ ВМР ЛО: БИК 044106001, ИНН 4703076988, КПП 470301001, сч.№ 40302810100003002101 УФК по Ленинградской области (МКУ ЦМУ ВМР ЛО л/сч 05453</w:t>
      </w:r>
      <w:r w:rsidR="00C278FD">
        <w:rPr>
          <w:rFonts w:ascii="Times New Roman" w:eastAsia="Courier New" w:hAnsi="Times New Roman" w:cs="Courier New"/>
          <w:sz w:val="28"/>
          <w:szCs w:val="24"/>
          <w:lang w:val="en-US" w:eastAsia="en-US"/>
        </w:rPr>
        <w:t>D</w:t>
      </w:r>
      <w:r w:rsidR="00C278FD">
        <w:rPr>
          <w:rFonts w:ascii="Times New Roman" w:eastAsia="Courier New" w:hAnsi="Times New Roman" w:cs="Courier New"/>
          <w:sz w:val="28"/>
          <w:szCs w:val="24"/>
          <w:lang w:eastAsia="en-US"/>
        </w:rPr>
        <w:t>04250) (далее – расчетный счет).</w:t>
      </w:r>
    </w:p>
    <w:p w:rsidR="00B062B7" w:rsidRPr="00B062B7" w:rsidRDefault="00B062B7" w:rsidP="008F50CD">
      <w:pPr>
        <w:widowControl w:val="0"/>
        <w:spacing w:after="0" w:line="240" w:lineRule="exact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Порядок внесения задатка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062B7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 xml:space="preserve">претендентами на участие в аукционе и возврата задатка организатором аукциона определен в договоре о задатке, форма которого размещена на сайте </w:t>
      </w:r>
      <w:r w:rsidRPr="00B062B7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www</w:t>
      </w:r>
      <w:r w:rsidRPr="00B062B7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r w:rsidRPr="00B062B7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torgi</w:t>
      </w:r>
      <w:r w:rsidRPr="00B062B7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r w:rsidRPr="00B062B7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gov</w:t>
      </w:r>
      <w:r w:rsidRPr="00B062B7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r w:rsidRPr="00B062B7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ru</w:t>
      </w:r>
      <w:r w:rsidRPr="00B062B7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B062B7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Настоящее информационное сообщение является публичной офертой для заключения договора о задатке в соответствии с формой договора о задатке.</w:t>
      </w: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B062B7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Указанный договор о задатке считается в любом случае заключенным в письменной форме на условиях формы договора о задатке, в случае подачи Претендентом заявки на участие в аукционе и перечисления задатка.</w:t>
      </w:r>
    </w:p>
    <w:p w:rsidR="00B062B7" w:rsidRPr="00B062B7" w:rsidRDefault="00B062B7" w:rsidP="00B062B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B062B7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Задаток перечисляется непосредственно стороной по договору о задатке.</w:t>
      </w:r>
    </w:p>
    <w:p w:rsidR="008F50CD" w:rsidRPr="00C3196E" w:rsidRDefault="00B062B7" w:rsidP="008F50C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В платежном поручении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в части «Назначение платежа» </w:t>
      </w:r>
      <w:r w:rsidR="008F50CD" w:rsidRPr="00C3196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указывается: Задаток аукцион 47:07:</w:t>
      </w:r>
      <w:r w:rsidR="00FF1E4C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0112001</w:t>
      </w:r>
      <w:r w:rsidR="008F50CD" w:rsidRPr="00C3196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:</w:t>
      </w:r>
      <w:r w:rsidR="00FF1E4C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825</w:t>
      </w:r>
      <w:r w:rsidR="008F50CD" w:rsidRPr="00C3196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B062B7" w:rsidRPr="00B062B7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Внесенный задаток победителю аукциона засчитывается в оплату приобретаемого земельного участка, остальным участникам возвращается в течение 3 рабочих дней после проведения аукциона.</w:t>
      </w:r>
      <w:r w:rsidRPr="00B062B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 xml:space="preserve"> </w:t>
      </w: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Дата, время и порядок осмотра земельных участков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с </w:t>
      </w:r>
      <w:r w:rsidR="00DA704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20 февраля</w:t>
      </w:r>
      <w:r w:rsidR="00DF755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DA704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2020 </w:t>
      </w:r>
      <w:r w:rsidR="00DF755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года по </w:t>
      </w:r>
      <w:r w:rsidR="00157E7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="00DA704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8</w:t>
      </w:r>
      <w:r w:rsidR="008F50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DA704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марта 2020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в рабочие дни, в согласованное с организатором аукциона время. Телефон для согласования осмотра 8 (81370) 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38-007</w:t>
      </w:r>
      <w:r w:rsidR="00DA704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(доб.27,28)</w:t>
      </w: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Форма заявки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на участие в аукционе, договор  о задатке, порядок возврата задатка, проект договора </w:t>
      </w:r>
      <w:r w:rsidR="00E0360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купли-продажи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, правила проведения аукциона опубликованы на сайте </w:t>
      </w:r>
      <w:hyperlink r:id="rId8" w:history="1">
        <w:r w:rsidRPr="00B062B7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www</w:t>
        </w:r>
        <w:r w:rsidRPr="00B062B7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B062B7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torgi</w:t>
        </w:r>
        <w:r w:rsidRPr="00B062B7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B062B7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gov</w:t>
        </w:r>
        <w:r w:rsidRPr="00B062B7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B062B7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ru</w:t>
        </w:r>
      </w:hyperlink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Определение участников аукциона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с составлением протокола производится </w:t>
      </w:r>
      <w:r w:rsidR="00DA704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20 марта 2020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в 1</w:t>
      </w:r>
      <w:r w:rsidR="00DF755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00 минут 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по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адресу: Ленинградская область, 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br/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г. Всеволожск, 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Всеволожский пр.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 д. 1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4А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</w:t>
      </w:r>
      <w:r w:rsidR="00DF755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пом.2,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каб. № 1</w:t>
      </w:r>
      <w:r w:rsidR="002A4ACC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7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. </w:t>
      </w: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Регистрация участников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с </w:t>
      </w:r>
      <w:r w:rsidR="00FF1E4C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10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</w:t>
      </w:r>
      <w:r w:rsidR="00DF755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5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0 минут до </w:t>
      </w:r>
      <w:r w:rsidR="00AA593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="00FF1E4C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00 минут </w:t>
      </w:r>
      <w:r w:rsidR="00DA704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23 марта 2020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адресу: 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Ленинградская 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область, г. Всеволожск, 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Всеволожский пр.</w:t>
      </w:r>
      <w:r w:rsidR="00632BFD"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 д. 1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4А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</w:t>
      </w:r>
      <w:r w:rsidR="00DF755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пом.2,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окно № 1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Начало аукциона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- в </w:t>
      </w:r>
      <w:r w:rsidR="00AA593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="00FF1E4C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00 минут </w:t>
      </w:r>
      <w:r w:rsidR="00DA704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23 марта 2020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адресу: Ленинградская область, г. Всеволожск, 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Всеволожский пр.</w:t>
      </w:r>
      <w:r w:rsidR="00632BFD"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 д. 1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4А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, </w:t>
      </w:r>
      <w:r w:rsidR="00DF755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пом. 2, 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каб. № 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17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. Подведение итогов аукциона - по тому же адресу </w:t>
      </w:r>
      <w:r w:rsidR="00DA704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23 марта 2020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после окончания аукциона.</w:t>
      </w: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left="14" w:right="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В течение двадцати дней с даты подведения итогов аукциона, но не ранее 10 дней со дня размещения результатов аукциона на официальном сайте Российской Федерации в сети интернет, в Управлении по муниципальному имуществу МО «Всеволожский муниципальный район» Ленинградской области с победителем аукциона </w:t>
      </w:r>
      <w:r w:rsidRPr="00B062B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заключается договор купли-продажи земельного участка. Оплата производится </w:t>
      </w:r>
      <w:r w:rsidRPr="00B062B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в течение 10 дней с момента подписания договора.</w:t>
      </w:r>
    </w:p>
    <w:p w:rsidR="00B062B7" w:rsidRPr="00B062B7" w:rsidRDefault="00B062B7" w:rsidP="00B062B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en-US"/>
        </w:rPr>
        <w:t>Для участия в аукционе</w:t>
      </w:r>
      <w:r w:rsidRPr="00B062B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en-US"/>
        </w:rPr>
        <w:t xml:space="preserve"> 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претендент представляет Организатору торгов (лично или через своего полномочного представителя) в установленный срок заявку по форме, утверждаемой Организатором торгов, с обязательным приложением копии паспорта, платежного поручения и 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реквизиты счета для рублевых и валютных зачислений на карту №Х</w:t>
      </w:r>
      <w:r w:rsidR="00632BFD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ХХХ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 xml:space="preserve"> или расчетного счета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. Заявка составляется в 2 экземплярах, один из которых остается у Организатора торгов, другой - у заявителя. Подача заявки является акцептом оферты. </w:t>
      </w:r>
    </w:p>
    <w:p w:rsidR="00B062B7" w:rsidRPr="00B062B7" w:rsidRDefault="00B062B7" w:rsidP="00B062B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 w:bidi="ru-RU"/>
        </w:rPr>
      </w:pPr>
      <w:bookmarkStart w:id="2" w:name="16102"/>
      <w:bookmarkEnd w:id="2"/>
      <w:r w:rsidRPr="00B062B7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 xml:space="preserve">В случае, если от имени претендента действует его представитель по нотариальной доверенности, к заявке должна быть приложена нотариально заверенная копия такой доверенности. </w:t>
      </w:r>
    </w:p>
    <w:p w:rsidR="00B062B7" w:rsidRPr="00B062B7" w:rsidRDefault="00B062B7" w:rsidP="00B062B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b/>
          <w:sz w:val="28"/>
          <w:szCs w:val="24"/>
          <w:lang w:eastAsia="en-US"/>
        </w:rPr>
      </w:pPr>
      <w:r w:rsidRPr="00B062B7">
        <w:rPr>
          <w:rFonts w:ascii="Times New Roman" w:eastAsia="Courier New" w:hAnsi="Times New Roman" w:cs="Courier New"/>
          <w:b/>
          <w:sz w:val="28"/>
          <w:szCs w:val="24"/>
          <w:lang w:eastAsia="en-US"/>
        </w:rPr>
        <w:t>Претендент не допускается к участию в аукционе по следующим основаниям:</w:t>
      </w:r>
    </w:p>
    <w:p w:rsidR="00B062B7" w:rsidRPr="00B062B7" w:rsidRDefault="00B062B7" w:rsidP="00B062B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B062B7">
        <w:rPr>
          <w:rFonts w:ascii="Times New Roman" w:eastAsia="Courier New" w:hAnsi="Times New Roman" w:cs="Courier New"/>
          <w:sz w:val="28"/>
          <w:szCs w:val="24"/>
          <w:lang w:eastAsia="en-US"/>
        </w:rPr>
        <w:lastRenderedPageBreak/>
        <w:t xml:space="preserve">представленные документы не подтверждают право претендента быть покупателем в соответствии с </w:t>
      </w:r>
      <w:hyperlink r:id="rId9" w:history="1">
        <w:r w:rsidRPr="00B062B7">
          <w:rPr>
            <w:rFonts w:ascii="Times New Roman" w:eastAsia="Courier New" w:hAnsi="Times New Roman" w:cs="Courier New"/>
            <w:color w:val="000000"/>
            <w:sz w:val="28"/>
            <w:szCs w:val="24"/>
            <w:lang w:eastAsia="en-US"/>
          </w:rPr>
          <w:t>законодательством</w:t>
        </w:r>
      </w:hyperlink>
      <w:r w:rsidRPr="00B062B7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 Российской Федерации;</w:t>
      </w:r>
    </w:p>
    <w:p w:rsidR="00B062B7" w:rsidRPr="00B062B7" w:rsidRDefault="00B062B7" w:rsidP="00B062B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B062B7">
        <w:rPr>
          <w:rFonts w:ascii="Times New Roman" w:eastAsia="Courier New" w:hAnsi="Times New Roman" w:cs="Courier New"/>
          <w:sz w:val="28"/>
          <w:szCs w:val="24"/>
          <w:lang w:eastAsia="en-US"/>
        </w:rPr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B062B7" w:rsidRPr="00B062B7" w:rsidRDefault="00B062B7" w:rsidP="00B062B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B062B7">
        <w:rPr>
          <w:rFonts w:ascii="Times New Roman" w:eastAsia="Courier New" w:hAnsi="Times New Roman" w:cs="Courier New"/>
          <w:sz w:val="28"/>
          <w:szCs w:val="24"/>
          <w:lang w:eastAsia="en-US"/>
        </w:rPr>
        <w:t>заявка подана лицом, не уполномоченным претендентом на осуществление таких действий;</w:t>
      </w:r>
    </w:p>
    <w:p w:rsidR="00B062B7" w:rsidRPr="00B062B7" w:rsidRDefault="00B062B7" w:rsidP="00B062B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B062B7">
        <w:rPr>
          <w:rFonts w:ascii="Times New Roman" w:eastAsia="Courier New" w:hAnsi="Times New Roman" w:cs="Courier New"/>
          <w:sz w:val="28"/>
          <w:szCs w:val="24"/>
          <w:lang w:eastAsia="en-US"/>
        </w:rPr>
        <w:t>не подтверждено поступление в установленный срок задатка на счета, указанные в информационном сообщении.</w:t>
      </w:r>
    </w:p>
    <w:p w:rsidR="00B062B7" w:rsidRPr="00B062B7" w:rsidRDefault="00B062B7" w:rsidP="00B062B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B062B7">
        <w:rPr>
          <w:rFonts w:ascii="Times New Roman" w:eastAsia="Courier New" w:hAnsi="Times New Roman" w:cs="Courier New"/>
          <w:sz w:val="28"/>
          <w:szCs w:val="24"/>
          <w:lang w:eastAsia="en-US"/>
        </w:rPr>
        <w:t>Перечень оснований отказа претенденту в участии в аукционе является исчерпывающим.</w:t>
      </w:r>
    </w:p>
    <w:p w:rsidR="00B062B7" w:rsidRPr="00B062B7" w:rsidRDefault="00B062B7" w:rsidP="00B062B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/>
        </w:rPr>
      </w:pP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left="10" w:right="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Подробнее ознакомиться с условиями проведения аукциона, информацией о технических условиях</w:t>
      </w:r>
      <w:r w:rsidRPr="00B062B7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и сведениями по предмету аукциона </w:t>
      </w:r>
      <w:r w:rsidRPr="00B062B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можно в </w:t>
      </w:r>
      <w:r w:rsidR="00DA704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Муниципальном казенном</w:t>
      </w:r>
      <w:r w:rsidRPr="00B062B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учреждении «Центр муниципальных услуг» муниципального образования «Всеволожский муниципальный район» Ленинградской области </w:t>
      </w:r>
      <w:r w:rsidRPr="00B062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по адресу: Ленинградская область, г. Всеволожск, </w:t>
      </w:r>
      <w:r w:rsidR="00632BFD" w:rsidRPr="00632B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Всеволожский пр., д. 14А</w:t>
      </w:r>
      <w:r w:rsidRPr="00B062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,</w:t>
      </w:r>
      <w:r w:rsidR="0044405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пом. 2,</w:t>
      </w:r>
      <w:r w:rsidRPr="00B062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окно № </w:t>
      </w:r>
      <w:r w:rsidR="00632B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1</w:t>
      </w:r>
      <w:r w:rsidRPr="00B062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, тел. 8 (81370) </w:t>
      </w:r>
      <w:r w:rsidR="00632B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38-007</w:t>
      </w:r>
      <w:r w:rsidR="00DA704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(доб. 27,28)</w:t>
      </w:r>
    </w:p>
    <w:p w:rsidR="00FA1323" w:rsidRDefault="00FA1323" w:rsidP="00FA1323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1B547F" w:rsidRDefault="001B547F" w:rsidP="00F7218C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F7218C" w:rsidRPr="00DF7556" w:rsidRDefault="00F7218C" w:rsidP="00F7218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F7556">
        <w:rPr>
          <w:rFonts w:ascii="Times New Roman" w:hAnsi="Times New Roman" w:cs="Times New Roman"/>
          <w:b/>
          <w:sz w:val="28"/>
          <w:szCs w:val="28"/>
        </w:rPr>
        <w:t>Утверждаю,</w:t>
      </w:r>
    </w:p>
    <w:p w:rsidR="00113E26" w:rsidRPr="00DF7556" w:rsidRDefault="00DF7556" w:rsidP="00781079">
      <w:pPr>
        <w:pStyle w:val="a6"/>
        <w:rPr>
          <w:sz w:val="28"/>
          <w:szCs w:val="28"/>
        </w:rPr>
      </w:pPr>
      <w:r w:rsidRPr="00DF7556">
        <w:rPr>
          <w:rFonts w:ascii="Times New Roman" w:hAnsi="Times New Roman" w:cs="Times New Roman"/>
          <w:b/>
          <w:sz w:val="28"/>
          <w:szCs w:val="28"/>
        </w:rPr>
        <w:t>Д</w:t>
      </w:r>
      <w:r w:rsidR="0028708E" w:rsidRPr="00DF7556">
        <w:rPr>
          <w:rFonts w:ascii="Times New Roman" w:hAnsi="Times New Roman" w:cs="Times New Roman"/>
          <w:b/>
          <w:sz w:val="28"/>
          <w:szCs w:val="28"/>
        </w:rPr>
        <w:t>иректор</w:t>
      </w:r>
      <w:r w:rsidR="00F7218C" w:rsidRPr="00DF7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047">
        <w:rPr>
          <w:rFonts w:ascii="Times New Roman" w:hAnsi="Times New Roman" w:cs="Times New Roman"/>
          <w:b/>
          <w:sz w:val="28"/>
          <w:szCs w:val="28"/>
        </w:rPr>
        <w:t>МКУ</w:t>
      </w:r>
      <w:r w:rsidR="00F7218C" w:rsidRPr="00DF7556">
        <w:rPr>
          <w:rFonts w:ascii="Times New Roman" w:hAnsi="Times New Roman" w:cs="Times New Roman"/>
          <w:b/>
          <w:sz w:val="28"/>
          <w:szCs w:val="28"/>
        </w:rPr>
        <w:t xml:space="preserve"> ЦМУ ВМР                  </w:t>
      </w:r>
      <w:r w:rsidR="00691590" w:rsidRPr="00DF75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7218C" w:rsidRPr="00DF75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A873C9" w:rsidRPr="00DF755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06291" w:rsidRPr="00DF75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F21C3" w:rsidRPr="00DF75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F7556">
        <w:rPr>
          <w:rFonts w:ascii="Times New Roman" w:hAnsi="Times New Roman" w:cs="Times New Roman"/>
          <w:b/>
          <w:sz w:val="28"/>
          <w:szCs w:val="28"/>
        </w:rPr>
        <w:t xml:space="preserve">   Ю.К. Посудина</w:t>
      </w:r>
      <w:r w:rsidR="00F7218C" w:rsidRPr="00DF75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113E26" w:rsidRPr="00DF7556" w:rsidSect="0044405A">
      <w:pgSz w:w="11906" w:h="16838"/>
      <w:pgMar w:top="851" w:right="72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16D" w:rsidRDefault="0047116D" w:rsidP="00A64576">
      <w:pPr>
        <w:spacing w:after="0" w:line="240" w:lineRule="auto"/>
      </w:pPr>
      <w:r>
        <w:separator/>
      </w:r>
    </w:p>
  </w:endnote>
  <w:endnote w:type="continuationSeparator" w:id="0">
    <w:p w:rsidR="0047116D" w:rsidRDefault="0047116D" w:rsidP="00A6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16D" w:rsidRDefault="0047116D" w:rsidP="00A64576">
      <w:pPr>
        <w:spacing w:after="0" w:line="240" w:lineRule="auto"/>
      </w:pPr>
      <w:r>
        <w:separator/>
      </w:r>
    </w:p>
  </w:footnote>
  <w:footnote w:type="continuationSeparator" w:id="0">
    <w:p w:rsidR="0047116D" w:rsidRDefault="0047116D" w:rsidP="00A64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1507"/>
    <w:multiLevelType w:val="hybridMultilevel"/>
    <w:tmpl w:val="9B6030FA"/>
    <w:lvl w:ilvl="0" w:tplc="A702742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 w15:restartNumberingAfterBreak="0">
    <w:nsid w:val="0D01032A"/>
    <w:multiLevelType w:val="hybridMultilevel"/>
    <w:tmpl w:val="23E2F1E0"/>
    <w:lvl w:ilvl="0" w:tplc="5D726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06442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 w15:restartNumberingAfterBreak="0">
    <w:nsid w:val="11756AF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230B182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 w15:restartNumberingAfterBreak="0">
    <w:nsid w:val="26827F59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 w15:restartNumberingAfterBreak="0">
    <w:nsid w:val="31122D73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320B167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" w15:restartNumberingAfterBreak="0">
    <w:nsid w:val="42835038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 w15:restartNumberingAfterBreak="0">
    <w:nsid w:val="4C923274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 w15:restartNumberingAfterBreak="0">
    <w:nsid w:val="54FA3B6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1" w15:restartNumberingAfterBreak="0">
    <w:nsid w:val="68F416C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" w15:restartNumberingAfterBreak="0">
    <w:nsid w:val="76F56F40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11"/>
  </w:num>
  <w:num w:numId="9">
    <w:abstractNumId w:val="10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C1"/>
    <w:rsid w:val="00005930"/>
    <w:rsid w:val="00014F10"/>
    <w:rsid w:val="000353B4"/>
    <w:rsid w:val="00035E18"/>
    <w:rsid w:val="000368B0"/>
    <w:rsid w:val="00037BF5"/>
    <w:rsid w:val="00042149"/>
    <w:rsid w:val="000573F8"/>
    <w:rsid w:val="00071340"/>
    <w:rsid w:val="00075750"/>
    <w:rsid w:val="00076B3E"/>
    <w:rsid w:val="00082A71"/>
    <w:rsid w:val="0008316E"/>
    <w:rsid w:val="000A619B"/>
    <w:rsid w:val="000C3ECE"/>
    <w:rsid w:val="000E0380"/>
    <w:rsid w:val="000E686A"/>
    <w:rsid w:val="000E6B1E"/>
    <w:rsid w:val="000F2EA7"/>
    <w:rsid w:val="001010DB"/>
    <w:rsid w:val="00113E26"/>
    <w:rsid w:val="001232E3"/>
    <w:rsid w:val="00133724"/>
    <w:rsid w:val="001344D6"/>
    <w:rsid w:val="0015554B"/>
    <w:rsid w:val="00157E7F"/>
    <w:rsid w:val="00165117"/>
    <w:rsid w:val="00181B5C"/>
    <w:rsid w:val="001872B3"/>
    <w:rsid w:val="00192AC4"/>
    <w:rsid w:val="00193E78"/>
    <w:rsid w:val="00194BA8"/>
    <w:rsid w:val="001B0C43"/>
    <w:rsid w:val="001B547F"/>
    <w:rsid w:val="001C3A50"/>
    <w:rsid w:val="001D1F9D"/>
    <w:rsid w:val="001E7EBB"/>
    <w:rsid w:val="001F023E"/>
    <w:rsid w:val="001F471E"/>
    <w:rsid w:val="001F5F50"/>
    <w:rsid w:val="001F63E0"/>
    <w:rsid w:val="00210232"/>
    <w:rsid w:val="002324FE"/>
    <w:rsid w:val="00234911"/>
    <w:rsid w:val="00243FC9"/>
    <w:rsid w:val="00252CF1"/>
    <w:rsid w:val="00252D0C"/>
    <w:rsid w:val="00254EE3"/>
    <w:rsid w:val="002553FA"/>
    <w:rsid w:val="00263197"/>
    <w:rsid w:val="00276821"/>
    <w:rsid w:val="00286F88"/>
    <w:rsid w:val="0028708E"/>
    <w:rsid w:val="00293E61"/>
    <w:rsid w:val="002A0FE4"/>
    <w:rsid w:val="002A4ACC"/>
    <w:rsid w:val="002B1FDB"/>
    <w:rsid w:val="002C375E"/>
    <w:rsid w:val="002C3F24"/>
    <w:rsid w:val="002D1F29"/>
    <w:rsid w:val="002E20DC"/>
    <w:rsid w:val="002E5E4D"/>
    <w:rsid w:val="002F4399"/>
    <w:rsid w:val="00302E08"/>
    <w:rsid w:val="0030666B"/>
    <w:rsid w:val="00320850"/>
    <w:rsid w:val="00321C2E"/>
    <w:rsid w:val="0032694F"/>
    <w:rsid w:val="003351E5"/>
    <w:rsid w:val="003436CD"/>
    <w:rsid w:val="00346988"/>
    <w:rsid w:val="00350722"/>
    <w:rsid w:val="00370BEA"/>
    <w:rsid w:val="003727DA"/>
    <w:rsid w:val="00391C4E"/>
    <w:rsid w:val="003935D1"/>
    <w:rsid w:val="003947DF"/>
    <w:rsid w:val="003967D0"/>
    <w:rsid w:val="003A22F2"/>
    <w:rsid w:val="003A699B"/>
    <w:rsid w:val="003B484C"/>
    <w:rsid w:val="003E0CBB"/>
    <w:rsid w:val="003E4BE2"/>
    <w:rsid w:val="0040268C"/>
    <w:rsid w:val="0041637B"/>
    <w:rsid w:val="00425EBA"/>
    <w:rsid w:val="004405D5"/>
    <w:rsid w:val="0044405A"/>
    <w:rsid w:val="00444ADF"/>
    <w:rsid w:val="00452601"/>
    <w:rsid w:val="00453EC7"/>
    <w:rsid w:val="0045404D"/>
    <w:rsid w:val="004622EC"/>
    <w:rsid w:val="00465DBA"/>
    <w:rsid w:val="0047066A"/>
    <w:rsid w:val="0047116D"/>
    <w:rsid w:val="004825AE"/>
    <w:rsid w:val="00487720"/>
    <w:rsid w:val="00494B6C"/>
    <w:rsid w:val="00496A2D"/>
    <w:rsid w:val="004A02E8"/>
    <w:rsid w:val="004A0AEA"/>
    <w:rsid w:val="004B36EB"/>
    <w:rsid w:val="004D067A"/>
    <w:rsid w:val="004E6EB2"/>
    <w:rsid w:val="004F49FD"/>
    <w:rsid w:val="00500BE8"/>
    <w:rsid w:val="00502903"/>
    <w:rsid w:val="00503B6E"/>
    <w:rsid w:val="0050580E"/>
    <w:rsid w:val="0051265C"/>
    <w:rsid w:val="0051493B"/>
    <w:rsid w:val="005156B5"/>
    <w:rsid w:val="00520D21"/>
    <w:rsid w:val="00531F8F"/>
    <w:rsid w:val="00543ED1"/>
    <w:rsid w:val="0054466E"/>
    <w:rsid w:val="005553DD"/>
    <w:rsid w:val="005620F3"/>
    <w:rsid w:val="00570E2B"/>
    <w:rsid w:val="00574310"/>
    <w:rsid w:val="005835D1"/>
    <w:rsid w:val="00590F33"/>
    <w:rsid w:val="005948BB"/>
    <w:rsid w:val="005A01AE"/>
    <w:rsid w:val="005B62ED"/>
    <w:rsid w:val="005C2BFC"/>
    <w:rsid w:val="005C2C8B"/>
    <w:rsid w:val="005D5790"/>
    <w:rsid w:val="005E11BA"/>
    <w:rsid w:val="005E3FE7"/>
    <w:rsid w:val="005E4BE9"/>
    <w:rsid w:val="0060197F"/>
    <w:rsid w:val="00601FB6"/>
    <w:rsid w:val="00607809"/>
    <w:rsid w:val="00622222"/>
    <w:rsid w:val="00625E48"/>
    <w:rsid w:val="006262CF"/>
    <w:rsid w:val="006309FA"/>
    <w:rsid w:val="00632A6F"/>
    <w:rsid w:val="00632BFD"/>
    <w:rsid w:val="00634DF5"/>
    <w:rsid w:val="00642F91"/>
    <w:rsid w:val="00651B52"/>
    <w:rsid w:val="00660588"/>
    <w:rsid w:val="00663C11"/>
    <w:rsid w:val="006678D2"/>
    <w:rsid w:val="00667C3B"/>
    <w:rsid w:val="0067036B"/>
    <w:rsid w:val="00675643"/>
    <w:rsid w:val="00691590"/>
    <w:rsid w:val="0069599D"/>
    <w:rsid w:val="006A3349"/>
    <w:rsid w:val="006D72B3"/>
    <w:rsid w:val="006F7EC7"/>
    <w:rsid w:val="00704669"/>
    <w:rsid w:val="00705E1A"/>
    <w:rsid w:val="0070712A"/>
    <w:rsid w:val="007075E4"/>
    <w:rsid w:val="00716CF3"/>
    <w:rsid w:val="0072220D"/>
    <w:rsid w:val="00723677"/>
    <w:rsid w:val="00723B2C"/>
    <w:rsid w:val="00724BC8"/>
    <w:rsid w:val="00735950"/>
    <w:rsid w:val="00745E07"/>
    <w:rsid w:val="00757615"/>
    <w:rsid w:val="00766615"/>
    <w:rsid w:val="00781079"/>
    <w:rsid w:val="007821AF"/>
    <w:rsid w:val="00785602"/>
    <w:rsid w:val="007C29C5"/>
    <w:rsid w:val="007D3B3C"/>
    <w:rsid w:val="007F30F8"/>
    <w:rsid w:val="007F33E9"/>
    <w:rsid w:val="007F364E"/>
    <w:rsid w:val="007F5174"/>
    <w:rsid w:val="008015C1"/>
    <w:rsid w:val="00812791"/>
    <w:rsid w:val="00827395"/>
    <w:rsid w:val="00834CDC"/>
    <w:rsid w:val="0083514C"/>
    <w:rsid w:val="00841212"/>
    <w:rsid w:val="00847310"/>
    <w:rsid w:val="00855E10"/>
    <w:rsid w:val="0086204D"/>
    <w:rsid w:val="00863146"/>
    <w:rsid w:val="00865784"/>
    <w:rsid w:val="0086637B"/>
    <w:rsid w:val="0088121B"/>
    <w:rsid w:val="008851C3"/>
    <w:rsid w:val="008852CE"/>
    <w:rsid w:val="008875C1"/>
    <w:rsid w:val="0089049D"/>
    <w:rsid w:val="008908C1"/>
    <w:rsid w:val="00890D11"/>
    <w:rsid w:val="00894B62"/>
    <w:rsid w:val="008A7D91"/>
    <w:rsid w:val="008A7F40"/>
    <w:rsid w:val="008B071C"/>
    <w:rsid w:val="008B4744"/>
    <w:rsid w:val="008B4791"/>
    <w:rsid w:val="008B7F23"/>
    <w:rsid w:val="008C2ACC"/>
    <w:rsid w:val="008C7354"/>
    <w:rsid w:val="008D4750"/>
    <w:rsid w:val="008D6955"/>
    <w:rsid w:val="008D69D7"/>
    <w:rsid w:val="008E6FF4"/>
    <w:rsid w:val="008E7159"/>
    <w:rsid w:val="008F21C3"/>
    <w:rsid w:val="008F26E1"/>
    <w:rsid w:val="008F343A"/>
    <w:rsid w:val="008F50CD"/>
    <w:rsid w:val="008F7CE7"/>
    <w:rsid w:val="00913780"/>
    <w:rsid w:val="00925FFD"/>
    <w:rsid w:val="009325E7"/>
    <w:rsid w:val="00933245"/>
    <w:rsid w:val="0096180C"/>
    <w:rsid w:val="0096499A"/>
    <w:rsid w:val="00975565"/>
    <w:rsid w:val="00984929"/>
    <w:rsid w:val="00985770"/>
    <w:rsid w:val="009A1F7D"/>
    <w:rsid w:val="009A258C"/>
    <w:rsid w:val="009A55F2"/>
    <w:rsid w:val="009C22CF"/>
    <w:rsid w:val="009C7EDC"/>
    <w:rsid w:val="009D0E06"/>
    <w:rsid w:val="009D0E3F"/>
    <w:rsid w:val="009D40C5"/>
    <w:rsid w:val="009D44AA"/>
    <w:rsid w:val="009D50A3"/>
    <w:rsid w:val="009E3377"/>
    <w:rsid w:val="009E4C46"/>
    <w:rsid w:val="009E7576"/>
    <w:rsid w:val="009F3711"/>
    <w:rsid w:val="00A0359D"/>
    <w:rsid w:val="00A14727"/>
    <w:rsid w:val="00A14F53"/>
    <w:rsid w:val="00A238AC"/>
    <w:rsid w:val="00A251DB"/>
    <w:rsid w:val="00A25F9D"/>
    <w:rsid w:val="00A305FC"/>
    <w:rsid w:val="00A354F8"/>
    <w:rsid w:val="00A36DB4"/>
    <w:rsid w:val="00A42F61"/>
    <w:rsid w:val="00A50EC0"/>
    <w:rsid w:val="00A51E56"/>
    <w:rsid w:val="00A52D61"/>
    <w:rsid w:val="00A56070"/>
    <w:rsid w:val="00A600EC"/>
    <w:rsid w:val="00A63FE3"/>
    <w:rsid w:val="00A644F5"/>
    <w:rsid w:val="00A64576"/>
    <w:rsid w:val="00A73B30"/>
    <w:rsid w:val="00A73B85"/>
    <w:rsid w:val="00A7791C"/>
    <w:rsid w:val="00A873C9"/>
    <w:rsid w:val="00A965B0"/>
    <w:rsid w:val="00AA590F"/>
    <w:rsid w:val="00AA5934"/>
    <w:rsid w:val="00AB402A"/>
    <w:rsid w:val="00AB5F9F"/>
    <w:rsid w:val="00AE2231"/>
    <w:rsid w:val="00AE69B3"/>
    <w:rsid w:val="00AF1336"/>
    <w:rsid w:val="00AF47F0"/>
    <w:rsid w:val="00B01E7E"/>
    <w:rsid w:val="00B062B7"/>
    <w:rsid w:val="00B123F7"/>
    <w:rsid w:val="00B125D9"/>
    <w:rsid w:val="00B1710C"/>
    <w:rsid w:val="00B2264C"/>
    <w:rsid w:val="00B253A8"/>
    <w:rsid w:val="00B26FD3"/>
    <w:rsid w:val="00B350E3"/>
    <w:rsid w:val="00B3652C"/>
    <w:rsid w:val="00B4332C"/>
    <w:rsid w:val="00B4799C"/>
    <w:rsid w:val="00B50408"/>
    <w:rsid w:val="00B64BF2"/>
    <w:rsid w:val="00B662F5"/>
    <w:rsid w:val="00B77316"/>
    <w:rsid w:val="00B776EA"/>
    <w:rsid w:val="00B85C04"/>
    <w:rsid w:val="00B86B73"/>
    <w:rsid w:val="00BC4418"/>
    <w:rsid w:val="00BC4BBA"/>
    <w:rsid w:val="00BE43C3"/>
    <w:rsid w:val="00BF5F3E"/>
    <w:rsid w:val="00C02752"/>
    <w:rsid w:val="00C11DFF"/>
    <w:rsid w:val="00C2487D"/>
    <w:rsid w:val="00C24C93"/>
    <w:rsid w:val="00C25FA1"/>
    <w:rsid w:val="00C278FD"/>
    <w:rsid w:val="00C30DFC"/>
    <w:rsid w:val="00C37463"/>
    <w:rsid w:val="00C57E33"/>
    <w:rsid w:val="00C63E95"/>
    <w:rsid w:val="00C64268"/>
    <w:rsid w:val="00C66091"/>
    <w:rsid w:val="00C66E59"/>
    <w:rsid w:val="00C72AB6"/>
    <w:rsid w:val="00C81F6F"/>
    <w:rsid w:val="00C9017D"/>
    <w:rsid w:val="00C90DE3"/>
    <w:rsid w:val="00C91634"/>
    <w:rsid w:val="00C93987"/>
    <w:rsid w:val="00C97531"/>
    <w:rsid w:val="00CA17FC"/>
    <w:rsid w:val="00CC6778"/>
    <w:rsid w:val="00CD2B5F"/>
    <w:rsid w:val="00CE74B7"/>
    <w:rsid w:val="00CF5539"/>
    <w:rsid w:val="00D02BFD"/>
    <w:rsid w:val="00D04075"/>
    <w:rsid w:val="00D06291"/>
    <w:rsid w:val="00D07A03"/>
    <w:rsid w:val="00D100A7"/>
    <w:rsid w:val="00D1571B"/>
    <w:rsid w:val="00D32A4E"/>
    <w:rsid w:val="00D3634D"/>
    <w:rsid w:val="00D40283"/>
    <w:rsid w:val="00D43955"/>
    <w:rsid w:val="00D44ABD"/>
    <w:rsid w:val="00D62E41"/>
    <w:rsid w:val="00D713AE"/>
    <w:rsid w:val="00D93547"/>
    <w:rsid w:val="00DA47BF"/>
    <w:rsid w:val="00DA7047"/>
    <w:rsid w:val="00DC32CC"/>
    <w:rsid w:val="00DD0065"/>
    <w:rsid w:val="00DD2BD9"/>
    <w:rsid w:val="00DF7556"/>
    <w:rsid w:val="00E03604"/>
    <w:rsid w:val="00E07BAA"/>
    <w:rsid w:val="00E21078"/>
    <w:rsid w:val="00E21380"/>
    <w:rsid w:val="00E21FE0"/>
    <w:rsid w:val="00E24E19"/>
    <w:rsid w:val="00E27141"/>
    <w:rsid w:val="00E40CF8"/>
    <w:rsid w:val="00E43884"/>
    <w:rsid w:val="00E44687"/>
    <w:rsid w:val="00E51959"/>
    <w:rsid w:val="00E525A5"/>
    <w:rsid w:val="00E6173F"/>
    <w:rsid w:val="00E61F4E"/>
    <w:rsid w:val="00E64AE8"/>
    <w:rsid w:val="00E774DC"/>
    <w:rsid w:val="00E80DA0"/>
    <w:rsid w:val="00E95555"/>
    <w:rsid w:val="00E95947"/>
    <w:rsid w:val="00EB062C"/>
    <w:rsid w:val="00EB0A63"/>
    <w:rsid w:val="00EB2FB5"/>
    <w:rsid w:val="00EB449C"/>
    <w:rsid w:val="00EB4788"/>
    <w:rsid w:val="00ED5807"/>
    <w:rsid w:val="00EE3BE6"/>
    <w:rsid w:val="00EF288F"/>
    <w:rsid w:val="00EF319A"/>
    <w:rsid w:val="00EF519B"/>
    <w:rsid w:val="00EF59F8"/>
    <w:rsid w:val="00F01A6A"/>
    <w:rsid w:val="00F024AF"/>
    <w:rsid w:val="00F02A64"/>
    <w:rsid w:val="00F04F0B"/>
    <w:rsid w:val="00F05092"/>
    <w:rsid w:val="00F1399C"/>
    <w:rsid w:val="00F229D8"/>
    <w:rsid w:val="00F30417"/>
    <w:rsid w:val="00F42559"/>
    <w:rsid w:val="00F43E20"/>
    <w:rsid w:val="00F44A73"/>
    <w:rsid w:val="00F633A0"/>
    <w:rsid w:val="00F7218C"/>
    <w:rsid w:val="00F81537"/>
    <w:rsid w:val="00F85385"/>
    <w:rsid w:val="00F946E9"/>
    <w:rsid w:val="00FA0AC4"/>
    <w:rsid w:val="00FA1323"/>
    <w:rsid w:val="00FB57F4"/>
    <w:rsid w:val="00FC7878"/>
    <w:rsid w:val="00FD4109"/>
    <w:rsid w:val="00FE1095"/>
    <w:rsid w:val="00FE5427"/>
    <w:rsid w:val="00FE73D5"/>
    <w:rsid w:val="00FF1E4C"/>
    <w:rsid w:val="00FF4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C159"/>
  <w15:docId w15:val="{C6870AE9-9EAA-426A-894E-53111407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6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7809"/>
    <w:rPr>
      <w:color w:val="0000FF" w:themeColor="hyperlink"/>
      <w:u w:val="single"/>
    </w:rPr>
  </w:style>
  <w:style w:type="paragraph" w:customStyle="1" w:styleId="ConsPlusNormal">
    <w:name w:val="ConsPlusNormal"/>
    <w:rsid w:val="00E525A5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</w:rPr>
  </w:style>
  <w:style w:type="character" w:styleId="a5">
    <w:name w:val="Strong"/>
    <w:basedOn w:val="a0"/>
    <w:uiPriority w:val="22"/>
    <w:qFormat/>
    <w:rsid w:val="00F7218C"/>
    <w:rPr>
      <w:b/>
      <w:bCs/>
    </w:rPr>
  </w:style>
  <w:style w:type="paragraph" w:styleId="a6">
    <w:name w:val="No Spacing"/>
    <w:uiPriority w:val="1"/>
    <w:qFormat/>
    <w:rsid w:val="00F7218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64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576"/>
  </w:style>
  <w:style w:type="paragraph" w:styleId="a9">
    <w:name w:val="footer"/>
    <w:basedOn w:val="a"/>
    <w:link w:val="aa"/>
    <w:uiPriority w:val="99"/>
    <w:semiHidden/>
    <w:unhideWhenUsed/>
    <w:rsid w:val="00A64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64576"/>
  </w:style>
  <w:style w:type="paragraph" w:styleId="ab">
    <w:name w:val="Balloon Text"/>
    <w:basedOn w:val="a"/>
    <w:link w:val="ac"/>
    <w:uiPriority w:val="99"/>
    <w:semiHidden/>
    <w:unhideWhenUsed/>
    <w:rsid w:val="00A6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4576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FA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9788FAF5DAFCFE25EB4A7C65422EFB12BFA6CF101B152080F5AF2C8D03795F2FDDBB1B2C29AC80ZEx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82C3D-A26D-4FA1-B380-1ED9DE1CF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АЗИО</Company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Белозуб</dc:creator>
  <cp:lastModifiedBy>Юрист3</cp:lastModifiedBy>
  <cp:revision>6</cp:revision>
  <cp:lastPrinted>2017-07-11T13:45:00Z</cp:lastPrinted>
  <dcterms:created xsi:type="dcterms:W3CDTF">2020-02-18T10:04:00Z</dcterms:created>
  <dcterms:modified xsi:type="dcterms:W3CDTF">2020-02-18T10:19:00Z</dcterms:modified>
</cp:coreProperties>
</file>