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C97C8F" w:rsidRDefault="007F664C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униципальное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казенное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Всеволожский муниципальный район» Ленинградской области извещает о проведении </w:t>
      </w:r>
      <w:r w:rsidR="00F864C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01 февраля</w:t>
      </w:r>
      <w:r w:rsidR="00036F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2022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977EC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по продаже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B062B7" w:rsidRP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bookmarkEnd w:id="0"/>
    <w:p w:rsidR="00977EC1" w:rsidRPr="00AE633B" w:rsidRDefault="00977EC1" w:rsidP="00977EC1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продажа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 с кадастровым номером 47:07: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0117001:594, площадью 1574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кв.м, категория земель: земли населенных пунктов, вид разрешенного использования: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строительства,  расположенного по адресу: Российская Федерация,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Ленинградская область, Всеволожский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муниципальный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район,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Лесколовское сельское поселение, д. Рохма, земельный участок 44В.</w:t>
      </w:r>
    </w:p>
    <w:p w:rsidR="00977EC1" w:rsidRPr="00AE633B" w:rsidRDefault="00977EC1" w:rsidP="00977EC1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использования: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строительства.</w:t>
      </w:r>
    </w:p>
    <w:p w:rsidR="00977EC1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Обременения участка: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 и максимальная мощность энергопринимающих устройств по каждой точке присоединения к электрической сети: ближайшая опора новой ВЛ-0,4 кВ от ТП-2101 с мощностью 15 кВт по 3-й категории надежности: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контактные соединения коммутационного аппарата в составе узла учета и ЛЭП-0,4 кВ, отходящей в сторону электроустановок заявителя.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Основной источник питания – ПС 35 кВ Осельки (ПС 604), ф. 604-19.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для проектирования составляет 2 года. 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технологическое присоединение определен в соответствии с Приказом Комитета по тарифам и ценовой политике Ленинградской области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669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 и составляет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70 516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руб. 00 коп (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семьдесят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 пятьсот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шестнадцать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шесть) рублей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 копеек, в том числе НДС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%.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Сроки подключения объекта капитального строительства к сетям инженерно-технического обеспечения – в соответствии с исходными данными ПАО энергетики и электрификации «Ленэнерго» от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29.09.2021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СЭС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046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4424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977EC1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письмом </w:t>
      </w:r>
      <w:r w:rsidR="005023B3">
        <w:rPr>
          <w:rFonts w:ascii="Times New Roman" w:eastAsia="Times New Roman" w:hAnsi="Times New Roman" w:cs="Times New Roman"/>
          <w:sz w:val="28"/>
          <w:szCs w:val="28"/>
          <w:lang w:eastAsia="en-US"/>
        </w:rPr>
        <w:t>ГУП «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Леноблводоканал»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27559/2021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16.09.2021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г,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техническая возможность подключения (технического присоединения) к сетям инженерно-технического обеспечения, состоящим в хозяйственном ведении ГУП «Леноблводоканал», в д. Рохма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EC1" w:rsidRPr="00451512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5E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Градостроительного регламент,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утвержденными Решением Совета депутатов от 21.12.2012 г №33, земельный участок расположен в территориальной 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ТЖ2.1 – зона застройки индивидуальными отдельностоящими жилыми домами с участками. Максимальн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 xml:space="preserve">ый процент застройки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20%.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EC1" w:rsidRPr="00B62744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аукциона</w:t>
      </w:r>
    </w:p>
    <w:p w:rsidR="00977EC1" w:rsidRPr="00395C82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>Начальная цена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2 960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два миллиона девятьсот 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</w:t>
      </w:r>
      <w:r w:rsidR="00F21848">
        <w:rPr>
          <w:rFonts w:ascii="Times New Roman" w:eastAsia="Times New Roman" w:hAnsi="Times New Roman" w:cs="Times New Roman"/>
          <w:sz w:val="28"/>
          <w:szCs w:val="28"/>
        </w:rPr>
        <w:t xml:space="preserve"> (определена на основании отчета № 402/21/02 от 10.12.2021г.)</w:t>
      </w:r>
    </w:p>
    <w:p w:rsidR="00977EC1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задатка: 100% от начальной цены аукциона – 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2 960 000</w:t>
      </w:r>
      <w:r w:rsidR="007B18E2" w:rsidRPr="00B627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два миллиона девятьсот шестьдесят тысяч) рублей 00 копеек</w:t>
      </w:r>
      <w:r w:rsidRPr="000A3B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EC1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Шаг аукциона: 3% от начальной цены аукциона – 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восемьдесят 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 xml:space="preserve"> восемьсот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>рублей 00 копеек.</w:t>
      </w:r>
    </w:p>
    <w:p w:rsidR="00977EC1" w:rsidRPr="00AD660F" w:rsidRDefault="00977EC1" w:rsidP="00977EC1">
      <w:pPr>
        <w:widowControl w:val="0"/>
        <w:shd w:val="clear" w:color="auto" w:fill="FFFFFF"/>
        <w:spacing w:after="0" w:line="240" w:lineRule="exact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977EC1" w:rsidRPr="00AE633B" w:rsidRDefault="00977EC1" w:rsidP="00977EC1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аукциона признается участник аукциона, предложивший наибольшую </w:t>
      </w:r>
      <w:r>
        <w:rPr>
          <w:rFonts w:ascii="Times New Roman" w:eastAsia="Times New Roman" w:hAnsi="Times New Roman" w:cs="Times New Roman"/>
          <w:sz w:val="28"/>
          <w:szCs w:val="28"/>
        </w:rPr>
        <w:t>цену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за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2B7" w:rsidRPr="00C97C8F" w:rsidRDefault="00B062B7" w:rsidP="007B18E2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25.08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</w:t>
      </w:r>
      <w:r w:rsidR="00DB54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327</w:t>
      </w:r>
      <w:r w:rsidR="007B18E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униципальное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казенное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Ленинградской области (далее –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 ЦМУ ВМР).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97C8F" w:rsidRDefault="00B062B7" w:rsidP="009019B6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="00C24308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: 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получатель — </w:t>
      </w:r>
      <w:r w:rsidR="005D3271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ЛО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8F50CD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B062B7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указывается: Задаток аукцион </w:t>
      </w:r>
      <w:r w:rsidR="007B18E2"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47:07:</w:t>
      </w:r>
      <w:r w:rsidR="007B18E2">
        <w:rPr>
          <w:rFonts w:ascii="Times New Roman" w:eastAsia="Courier New" w:hAnsi="Times New Roman" w:cs="Courier New"/>
          <w:sz w:val="28"/>
          <w:szCs w:val="28"/>
          <w:lang w:eastAsia="en-US"/>
        </w:rPr>
        <w:t>0117001:594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Внесенный задаток победителю аукциона засчитывается </w:t>
      </w:r>
      <w:r w:rsidR="00A4637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оплату арендных платежей за земельный участок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остальным участникам возвращается в течение 3 рабочих дней после проведения аукциона.</w:t>
      </w: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7F664C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C9216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(доб. 27,28)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5023B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купли-продажи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>28 января 2022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</w:t>
      </w:r>
      <w:bookmarkStart w:id="1" w:name="_GoBack"/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  <w:bookmarkEnd w:id="1"/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7B18E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до 1</w:t>
      </w:r>
      <w:r w:rsidR="007B18E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01 февраля 2022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по адресу: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пр., д.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DB54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7B18E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пр., д.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</w:t>
      </w:r>
      <w:r w:rsidR="005023B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купли-продажи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земельного участка. Оплата производится </w:t>
      </w: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C97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</w:t>
      </w:r>
      <w:r w:rsidR="00632BFD"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lastRenderedPageBreak/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190845" w:rsidRDefault="00190845" w:rsidP="001908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в следующих случаях: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3" w:name="dst681"/>
      <w:bookmarkEnd w:id="3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4" w:name="dst682"/>
      <w:bookmarkEnd w:id="4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2) не</w:t>
      </w:r>
      <w:r w:rsidR="007504E4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поступление задатка на дату</w:t>
      </w:r>
      <w:r w:rsidR="007504E4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(27 января 2022) канун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рассмотрения заявок на участие в аукционе;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5" w:name="dst683"/>
      <w:bookmarkEnd w:id="5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6" w:name="dst684"/>
      <w:bookmarkEnd w:id="6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90845" w:rsidRDefault="00190845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="007F66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</w:t>
      </w:r>
      <w:r w:rsidR="007F664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казенном 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F664C">
        <w:rPr>
          <w:rFonts w:ascii="Times New Roman" w:hAnsi="Times New Roman" w:cs="Times New Roman"/>
          <w:b/>
          <w:sz w:val="28"/>
          <w:szCs w:val="28"/>
        </w:rPr>
        <w:t>К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У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390AAA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52" w:rsidRDefault="005E4452" w:rsidP="00A64576">
      <w:pPr>
        <w:spacing w:after="0" w:line="240" w:lineRule="auto"/>
      </w:pPr>
      <w:r>
        <w:separator/>
      </w:r>
    </w:p>
  </w:endnote>
  <w:endnote w:type="continuationSeparator" w:id="0">
    <w:p w:rsidR="005E4452" w:rsidRDefault="005E4452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52" w:rsidRDefault="005E4452" w:rsidP="00A64576">
      <w:pPr>
        <w:spacing w:after="0" w:line="240" w:lineRule="auto"/>
      </w:pPr>
      <w:r>
        <w:separator/>
      </w:r>
    </w:p>
  </w:footnote>
  <w:footnote w:type="continuationSeparator" w:id="0">
    <w:p w:rsidR="005E4452" w:rsidRDefault="005E4452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36F04"/>
    <w:rsid w:val="00037BF5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D08B2"/>
    <w:rsid w:val="000D164D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65117"/>
    <w:rsid w:val="00181B5C"/>
    <w:rsid w:val="001872B3"/>
    <w:rsid w:val="00190845"/>
    <w:rsid w:val="00193E78"/>
    <w:rsid w:val="00194BA8"/>
    <w:rsid w:val="001A7A63"/>
    <w:rsid w:val="001B0C43"/>
    <w:rsid w:val="001B547F"/>
    <w:rsid w:val="001C3A50"/>
    <w:rsid w:val="001C64AB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0AA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40268C"/>
    <w:rsid w:val="00402AA7"/>
    <w:rsid w:val="0041637B"/>
    <w:rsid w:val="00425EBA"/>
    <w:rsid w:val="004276FF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E6EB2"/>
    <w:rsid w:val="004F49FD"/>
    <w:rsid w:val="00500BE8"/>
    <w:rsid w:val="005023B3"/>
    <w:rsid w:val="00502903"/>
    <w:rsid w:val="00503B6E"/>
    <w:rsid w:val="0050580E"/>
    <w:rsid w:val="0051265C"/>
    <w:rsid w:val="0051493B"/>
    <w:rsid w:val="005156B5"/>
    <w:rsid w:val="00515CC6"/>
    <w:rsid w:val="00520D21"/>
    <w:rsid w:val="00531F8F"/>
    <w:rsid w:val="00540A87"/>
    <w:rsid w:val="0054466E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3271"/>
    <w:rsid w:val="005D5271"/>
    <w:rsid w:val="005D5790"/>
    <w:rsid w:val="005E11BA"/>
    <w:rsid w:val="005E3FE7"/>
    <w:rsid w:val="005E4452"/>
    <w:rsid w:val="005E4BE9"/>
    <w:rsid w:val="0060197F"/>
    <w:rsid w:val="00601FB6"/>
    <w:rsid w:val="00607809"/>
    <w:rsid w:val="00611DF7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C21A1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04E4"/>
    <w:rsid w:val="00757615"/>
    <w:rsid w:val="00766615"/>
    <w:rsid w:val="00781079"/>
    <w:rsid w:val="007821AF"/>
    <w:rsid w:val="00785602"/>
    <w:rsid w:val="007B18E2"/>
    <w:rsid w:val="007C29C5"/>
    <w:rsid w:val="007D3B3C"/>
    <w:rsid w:val="007E1519"/>
    <w:rsid w:val="007F30F8"/>
    <w:rsid w:val="007F33E9"/>
    <w:rsid w:val="007F364E"/>
    <w:rsid w:val="007F5174"/>
    <w:rsid w:val="007F664C"/>
    <w:rsid w:val="008015C1"/>
    <w:rsid w:val="008269F9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4FE9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19B6"/>
    <w:rsid w:val="00913780"/>
    <w:rsid w:val="00925FFD"/>
    <w:rsid w:val="009325E7"/>
    <w:rsid w:val="00933245"/>
    <w:rsid w:val="0096180C"/>
    <w:rsid w:val="0096499A"/>
    <w:rsid w:val="00975565"/>
    <w:rsid w:val="00977EC1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02A"/>
    <w:rsid w:val="00A251DB"/>
    <w:rsid w:val="00A25F9D"/>
    <w:rsid w:val="00A305FC"/>
    <w:rsid w:val="00A354F8"/>
    <w:rsid w:val="00A36DB4"/>
    <w:rsid w:val="00A42F61"/>
    <w:rsid w:val="00A46373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3F15"/>
    <w:rsid w:val="00A873C9"/>
    <w:rsid w:val="00A965B0"/>
    <w:rsid w:val="00AA590F"/>
    <w:rsid w:val="00AB402A"/>
    <w:rsid w:val="00AB5F9F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28AB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11DFF"/>
    <w:rsid w:val="00C24308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216B"/>
    <w:rsid w:val="00C93987"/>
    <w:rsid w:val="00C97531"/>
    <w:rsid w:val="00C97C8F"/>
    <w:rsid w:val="00CA17FC"/>
    <w:rsid w:val="00CC57FF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21E42"/>
    <w:rsid w:val="00D32A4E"/>
    <w:rsid w:val="00D3634D"/>
    <w:rsid w:val="00D40283"/>
    <w:rsid w:val="00D43955"/>
    <w:rsid w:val="00D44ABD"/>
    <w:rsid w:val="00D62E41"/>
    <w:rsid w:val="00D713AE"/>
    <w:rsid w:val="00D81D3F"/>
    <w:rsid w:val="00D83019"/>
    <w:rsid w:val="00D93547"/>
    <w:rsid w:val="00DA47BF"/>
    <w:rsid w:val="00DB54BE"/>
    <w:rsid w:val="00DC32CC"/>
    <w:rsid w:val="00DD0065"/>
    <w:rsid w:val="00DD2BD9"/>
    <w:rsid w:val="00DF7556"/>
    <w:rsid w:val="00E07BAA"/>
    <w:rsid w:val="00E21078"/>
    <w:rsid w:val="00E21380"/>
    <w:rsid w:val="00E21FE0"/>
    <w:rsid w:val="00E24E19"/>
    <w:rsid w:val="00E26F5C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42E1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5092"/>
    <w:rsid w:val="00F1399C"/>
    <w:rsid w:val="00F21848"/>
    <w:rsid w:val="00F229D8"/>
    <w:rsid w:val="00F30417"/>
    <w:rsid w:val="00F42559"/>
    <w:rsid w:val="00F43E20"/>
    <w:rsid w:val="00F44A73"/>
    <w:rsid w:val="00F633A0"/>
    <w:rsid w:val="00F7218C"/>
    <w:rsid w:val="00F81537"/>
    <w:rsid w:val="00F846E8"/>
    <w:rsid w:val="00F85385"/>
    <w:rsid w:val="00F864CD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C791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2758-D420-4EC2-81F3-7D74F5D3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25</cp:revision>
  <cp:lastPrinted>2021-12-28T08:48:00Z</cp:lastPrinted>
  <dcterms:created xsi:type="dcterms:W3CDTF">2020-10-21T09:42:00Z</dcterms:created>
  <dcterms:modified xsi:type="dcterms:W3CDTF">2021-12-28T12:39:00Z</dcterms:modified>
</cp:coreProperties>
</file>