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B7" w:rsidRPr="00B062B7" w:rsidRDefault="00B062B7" w:rsidP="00B062B7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проведении аукциона</w:t>
      </w:r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B26FD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17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="00B26FD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июля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201</w:t>
      </w:r>
      <w:r w:rsidR="00B26FD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8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года аукциона по продаже 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0" w:name="lots"/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Предмет аукциона – </w:t>
      </w:r>
      <w:r w:rsidR="00B26FD3" w:rsidRP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продажа</w:t>
      </w:r>
      <w:r w:rsidR="00B26FD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земельного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разграничена,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>с кадастровым номером 47:07:</w:t>
      </w:r>
      <w:r w:rsidR="00612BC1">
        <w:rPr>
          <w:rFonts w:ascii="Times New Roman" w:eastAsia="Courier New" w:hAnsi="Times New Roman" w:cs="Courier New"/>
          <w:sz w:val="28"/>
          <w:szCs w:val="28"/>
          <w:lang w:eastAsia="en-US"/>
        </w:rPr>
        <w:t>0117001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612BC1">
        <w:rPr>
          <w:rFonts w:ascii="Times New Roman" w:eastAsia="Courier New" w:hAnsi="Times New Roman" w:cs="Courier New"/>
          <w:sz w:val="28"/>
          <w:szCs w:val="28"/>
          <w:lang w:eastAsia="en-US"/>
        </w:rPr>
        <w:t>271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612BC1">
        <w:rPr>
          <w:rFonts w:ascii="Times New Roman" w:eastAsia="Courier New" w:hAnsi="Times New Roman" w:cs="Courier New"/>
          <w:sz w:val="28"/>
          <w:szCs w:val="28"/>
          <w:lang w:eastAsia="en-US"/>
        </w:rPr>
        <w:t>1117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кв.м, категория земель: земли населенных пунктов, вид разрешенного использования: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для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индивидуально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го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жилищно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го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строительств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 расположенного по адресу:  Ленинградская область, Всеволожский муниципальный район, 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Лесколовское сельское поселение, д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</w:t>
      </w:r>
      <w:r w:rsidR="00612BC1">
        <w:rPr>
          <w:rFonts w:ascii="Times New Roman" w:eastAsia="Courier New" w:hAnsi="Times New Roman" w:cs="Courier New"/>
          <w:sz w:val="28"/>
          <w:szCs w:val="28"/>
          <w:lang w:eastAsia="en-US"/>
        </w:rPr>
        <w:t>Рохма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ул. </w:t>
      </w:r>
      <w:r w:rsidR="00612BC1">
        <w:rPr>
          <w:rFonts w:ascii="Times New Roman" w:eastAsia="Courier New" w:hAnsi="Times New Roman" w:cs="Courier New"/>
          <w:sz w:val="28"/>
          <w:szCs w:val="28"/>
          <w:lang w:eastAsia="en-US"/>
        </w:rPr>
        <w:t>Ясная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, уч. № 1</w:t>
      </w:r>
      <w:r w:rsidR="00612BC1">
        <w:rPr>
          <w:rFonts w:ascii="Times New Roman" w:eastAsia="Courier New" w:hAnsi="Times New Roman" w:cs="Courier New"/>
          <w:sz w:val="28"/>
          <w:szCs w:val="28"/>
          <w:lang w:eastAsia="en-US"/>
        </w:rPr>
        <w:t>1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А.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Цель использования: 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индивидуального жилищного строительства.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Обременения участка: 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отсутствуют.</w:t>
      </w:r>
    </w:p>
    <w:bookmarkEnd w:id="0"/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объекта(ов) капитального строительства к сетям инженерно-технического обеспечения: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Электроэнергия: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Максимальная мощность присоединяемых энергопринимающих устройств составляет 15 кВт.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Категория надежности: третья. Электроприемники 3-й категории: 15 кВт.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 напряжения электрических сетей, к которым осуществляется технологическое присоединение: 0,4 кВ.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Точка присоединения и максимальная мощность энергопринимающих устройств по каждой точке присоединения к электрической сети: контактное соединение проводов ВЛ-0,4кВ Л.4 от ТП-</w:t>
      </w:r>
      <w:r w:rsidR="00612BC1">
        <w:rPr>
          <w:rFonts w:ascii="Times New Roman" w:eastAsia="Times New Roman" w:hAnsi="Times New Roman" w:cs="Times New Roman"/>
          <w:sz w:val="28"/>
          <w:szCs w:val="28"/>
          <w:lang w:eastAsia="en-US"/>
        </w:rPr>
        <w:t>1481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ближайшей опоре и линии 0,4кВ, отходящей в направлении ВРУ-0,4кВ, объекта электроснабжения заявителя.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 действия исходных данных для проектирования составляет 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Размер платы за технологич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еское присоединение определен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соответствии с Приказом Комитета по тарифам и ценовой поли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тике Ленинградской области от 26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.12.201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648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-п и составляет 1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1 363 рубля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0 копеек (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одиннадцать тысяч триста шестьдесят три рубля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0 копеек), в том числе НДС 18% - 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1 733 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рубл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0 копеек.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Сроки подключения объекта капитального строительства к сетям инженерно-технического обеспечения – в соответствии с Исходными данными для проектирования от 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7156FA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.0</w:t>
      </w:r>
      <w:r w:rsidR="001C1025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.201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8 № ЭКСЛ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/16-0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1/</w:t>
      </w:r>
      <w:r w:rsidR="001C1025">
        <w:rPr>
          <w:rFonts w:ascii="Times New Roman" w:eastAsia="Times New Roman" w:hAnsi="Times New Roman" w:cs="Times New Roman"/>
          <w:sz w:val="28"/>
          <w:szCs w:val="28"/>
          <w:lang w:eastAsia="en-US"/>
        </w:rPr>
        <w:t>3052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, выданными ПАО энергетики и электрификации «Ленэнерго».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Водоснабжение и водоотведение:</w:t>
      </w:r>
    </w:p>
    <w:p w:rsidR="00B062B7" w:rsidRDefault="00B26FD3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B062B7"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письмом МП «Единая служба заказчика» </w:t>
      </w:r>
      <w:r w:rsidR="00252C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1C1025">
        <w:rPr>
          <w:rFonts w:ascii="Times New Roman" w:eastAsia="Times New Roman" w:hAnsi="Times New Roman" w:cs="Times New Roman"/>
          <w:sz w:val="28"/>
          <w:szCs w:val="28"/>
          <w:lang w:eastAsia="en-US"/>
        </w:rPr>
        <w:t>16</w:t>
      </w:r>
      <w:r w:rsidR="00252CF1">
        <w:rPr>
          <w:rFonts w:ascii="Times New Roman" w:eastAsia="Times New Roman" w:hAnsi="Times New Roman" w:cs="Times New Roman"/>
          <w:sz w:val="28"/>
          <w:szCs w:val="28"/>
          <w:lang w:eastAsia="en-US"/>
        </w:rPr>
        <w:t>.0</w:t>
      </w:r>
      <w:r w:rsidR="001C1025">
        <w:rPr>
          <w:rFonts w:ascii="Times New Roman" w:eastAsia="Times New Roman" w:hAnsi="Times New Roman" w:cs="Times New Roman"/>
          <w:sz w:val="28"/>
          <w:szCs w:val="28"/>
          <w:lang w:eastAsia="en-US"/>
        </w:rPr>
        <w:t>2.2018 №ВК-96</w:t>
      </w:r>
      <w:r w:rsidR="001C1025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="00252CF1">
        <w:rPr>
          <w:rFonts w:ascii="Times New Roman" w:eastAsia="Times New Roman" w:hAnsi="Times New Roman" w:cs="Times New Roman"/>
          <w:sz w:val="28"/>
          <w:szCs w:val="28"/>
          <w:lang w:eastAsia="en-US"/>
        </w:rPr>
        <w:t>д. Хиттолово не обеспечена сетями централизованного водос</w:t>
      </w:r>
      <w:r w:rsidR="008F50CD"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r w:rsidR="00252CF1">
        <w:rPr>
          <w:rFonts w:ascii="Times New Roman" w:eastAsia="Times New Roman" w:hAnsi="Times New Roman" w:cs="Times New Roman"/>
          <w:sz w:val="28"/>
          <w:szCs w:val="28"/>
          <w:lang w:eastAsia="en-US"/>
        </w:rPr>
        <w:t>абжения и водоотведения.</w:t>
      </w:r>
      <w:r w:rsidR="00B062B7"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1C1025" w:rsidRDefault="001C1025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C102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Газоснабжение:</w:t>
      </w:r>
    </w:p>
    <w:p w:rsidR="001C1025" w:rsidRPr="001C1025" w:rsidRDefault="00FE0754" w:rsidP="00D737F6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7101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письмом АО «Газпром газораспределение Ленинградская область»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филиал в г. Всеволожск </w:t>
      </w:r>
      <w:r w:rsidRPr="0027101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271010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71010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7101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1586</w:t>
      </w:r>
      <w:r w:rsidRPr="00271010">
        <w:rPr>
          <w:rFonts w:ascii="Times New Roman" w:eastAsia="Times New Roman" w:hAnsi="Times New Roman" w:cs="Times New Roman"/>
          <w:sz w:val="28"/>
          <w:szCs w:val="28"/>
        </w:rPr>
        <w:t xml:space="preserve"> «О выдаче ТУ», </w:t>
      </w:r>
      <w:r w:rsidR="00D737F6">
        <w:rPr>
          <w:rFonts w:ascii="Times New Roman" w:eastAsia="Times New Roman" w:hAnsi="Times New Roman" w:cs="Times New Roman"/>
          <w:sz w:val="28"/>
          <w:szCs w:val="28"/>
        </w:rPr>
        <w:t>нет технической возможности подключения к сети газораспредения.</w:t>
      </w:r>
    </w:p>
    <w:p w:rsidR="008F50CD" w:rsidRPr="00451512" w:rsidRDefault="008F50CD" w:rsidP="008F50C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8F50CD" w:rsidRPr="00451512" w:rsidRDefault="008F50CD" w:rsidP="008F50C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>В соответствии с Правилами землепользования и застройки на часть территории муниципального образования «Лесколовское сельское поселение» Всеволожского муниципального района Ленинградской области, утвержденными Решением Совета депутатов от 21.12.2012 г №33, земельный участок расположен в территориальной зоне ТЖ2.1 – Зона застройки индивидуальными отдельностоящими  жилыми домами с участками. Максимальная этажность здания  – 3.</w:t>
      </w:r>
    </w:p>
    <w:p w:rsidR="00B062B7" w:rsidRPr="00E406E0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Условия проведения </w:t>
      </w:r>
      <w:r w:rsidRPr="00E406E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аукциона</w:t>
      </w:r>
    </w:p>
    <w:p w:rsidR="00B062B7" w:rsidRPr="00E406E0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Начальная цена аукциона – 1 </w:t>
      </w:r>
      <w:r w:rsidR="00E406E0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500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 000 (один миллион </w:t>
      </w:r>
      <w:r w:rsidR="00E406E0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пятьсот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тысяч) рублей 00 копеек (определена на основании отчета № </w:t>
      </w:r>
      <w:r w:rsidR="007156FA">
        <w:rPr>
          <w:rFonts w:ascii="Times New Roman" w:eastAsia="Times New Roman" w:hAnsi="Times New Roman" w:cs="Times New Roman"/>
          <w:sz w:val="28"/>
          <w:szCs w:val="28"/>
          <w:lang w:eastAsia="en-US"/>
        </w:rPr>
        <w:t>569</w:t>
      </w:r>
      <w:bookmarkStart w:id="1" w:name="_GoBack"/>
      <w:bookmarkEnd w:id="1"/>
      <w:r w:rsidR="00E406E0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/07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-0</w:t>
      </w:r>
      <w:r w:rsidR="00E406E0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-1</w:t>
      </w:r>
      <w:r w:rsidR="00E406E0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/</w:t>
      </w:r>
      <w:r w:rsidR="00E406E0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).</w:t>
      </w:r>
    </w:p>
    <w:p w:rsidR="00B062B7" w:rsidRPr="00E406E0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Размер задатка: 100% от начальной цены аукциона – </w:t>
      </w:r>
      <w:r w:rsidR="00E406E0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1 500 000 (один миллион пятьсот тысяч) рублей 00 копеек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062B7" w:rsidRPr="00E406E0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Шаг аукциона: 3% от начальной цены аукциона – </w:t>
      </w:r>
      <w:r w:rsidR="00E406E0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45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0</w:t>
      </w:r>
      <w:r w:rsidR="00E406E0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0 (</w:t>
      </w:r>
      <w:r w:rsidR="00E406E0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сорок пять тысяч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Участниками аукциона могут являться только</w:t>
      </w:r>
      <w:r w:rsidRPr="00B062B7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граждане.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Критерий определения победителя - 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победителем аукциона признается участник аукциона, предложивший наибольшую цену за земельный участок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Уполномоченный орган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проведении аукциона принято администрацией муниципального образования «Всеволожский муниципальный район» Ленинградской области (постановление от </w:t>
      </w:r>
      <w:r w:rsidR="00612BC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28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.0</w:t>
      </w:r>
      <w:r w:rsidR="00612BC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.201</w:t>
      </w:r>
      <w:r w:rsidR="00612BC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 №1393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).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Организатор аукциона</w:t>
      </w:r>
      <w:r w:rsidRPr="00B062B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Автономное муниципальное учреждение «Центр </w:t>
      </w:r>
      <w:r w:rsidRPr="00B062B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lastRenderedPageBreak/>
        <w:t>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АМУ </w:t>
      </w:r>
      <w:r w:rsidRPr="00B062B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13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июня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рабочим дням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с 10 часов 00 минут до 13 часов 00 минут и с 14 часов 00 минут до 16 часов 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 минут, по адресу: Ленингр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адская область, г. Всеволожск, Всеволожский пр.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 1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окно №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Дата и время окончания приема заявок – 16 часов 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00 минут 13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июля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года.</w:t>
      </w:r>
    </w:p>
    <w:p w:rsidR="008F50CD" w:rsidRPr="00C3196E" w:rsidRDefault="00B062B7" w:rsidP="008F50CD">
      <w:pPr>
        <w:shd w:val="clear" w:color="auto" w:fill="FFFFFF"/>
        <w:spacing w:after="0" w:line="240" w:lineRule="exact"/>
        <w:ind w:left="19" w:right="10"/>
        <w:jc w:val="both"/>
        <w:rPr>
          <w:b/>
          <w:sz w:val="28"/>
          <w:szCs w:val="28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</w:t>
      </w:r>
      <w:r w:rsidR="008F50CD">
        <w:rPr>
          <w:rFonts w:ascii="Times New Roman" w:eastAsia="Times New Roman" w:hAnsi="Times New Roman" w:cs="Times New Roman"/>
          <w:sz w:val="28"/>
          <w:szCs w:val="28"/>
          <w:lang w:eastAsia="en-US"/>
        </w:rPr>
        <w:t>15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часов 00 минут 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16 июля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</w:t>
      </w:r>
      <w:r w:rsidR="008F50CD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на расчетный счет Администрации МО «Всеволожский муниципальный район» ЛО: БИК 044106001, ИНН 4703083640, КПП 470301001, сч.№ 40302810100003002101 УФК по Ленинградской области (Администрация МО «Всеволожский муниципальный район» ЛО л/сч 05453004440) (далее – расчетный счет).</w:t>
      </w:r>
    </w:p>
    <w:p w:rsidR="00B062B7" w:rsidRPr="00B062B7" w:rsidRDefault="00B062B7" w:rsidP="008F50CD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8F50CD" w:rsidRPr="00C3196E" w:rsidRDefault="00B062B7" w:rsidP="008F50C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</w:t>
      </w:r>
      <w:r w:rsidR="008F50CD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указывается: Задаток аукцион 47:07:</w:t>
      </w:r>
      <w:r w:rsidR="00D737F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0117001</w:t>
      </w:r>
      <w:r w:rsidR="008F50CD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:</w:t>
      </w:r>
      <w:r w:rsidR="00D737F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271</w:t>
      </w:r>
      <w:r w:rsidR="008F50CD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13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июня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1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 июля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рабочие дни, в согласованное с организатором аукциона время. Телефон для согласования осмотра 8 (81370)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38-007, 8 (921) 406-32-00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 о задатке, порядок возврата задатка, проект договора купли-продажи, правила проведения аукциона опубликованы на сайте </w:t>
      </w:r>
      <w:hyperlink r:id="rId8" w:history="1"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www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torgi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gov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ru</w:t>
        </w:r>
      </w:hyperlink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16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июля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8 года в 15 часов 00 минут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по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адресу: Ленинградская область,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г. Всеволожск,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 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каб. № 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D737F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14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D737F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 минут  до 1</w:t>
      </w:r>
      <w:r w:rsidR="00D737F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D737F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17 июля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область, г. Всеволожск,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</w:t>
      </w:r>
      <w:r w:rsidR="00632BFD"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 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окно № 1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- в </w:t>
      </w:r>
      <w:r w:rsidR="00D737F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14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D737F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17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июля 2018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Ленинградская область, г. Всеволожск,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</w:t>
      </w:r>
      <w:r w:rsidR="00632BFD"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 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, каб. №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17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Подведение итогов аукциона - по тому же адресу </w:t>
      </w:r>
      <w:r w:rsidR="00D737F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17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июля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после окончания аукциона.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B062B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купли-продажи земельного участка. Оплата производится </w:t>
      </w:r>
      <w:r w:rsidRPr="00B062B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течение 10 дней с момента подписания договора.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 w:rsidRPr="00B062B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</w:t>
      </w:r>
      <w:r w:rsidR="00632BFD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ХХХ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или расчетного счета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2" w:name="16102"/>
      <w:bookmarkEnd w:id="2"/>
      <w:r w:rsidRPr="00B062B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B062B7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lastRenderedPageBreak/>
        <w:t>заявка подана лицом, не уполномоченным претендентом на осуществление таких действий;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 w:rsidRPr="00B062B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 w:rsidRPr="00B062B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по адресу: Ленинградская область, г. Всеволожск, </w:t>
      </w:r>
      <w:r w:rsidR="00632BFD" w:rsidRPr="00632B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Всеволожский пр., д. 14А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, окно № </w:t>
      </w:r>
      <w:r w:rsidR="00632B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1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, тел. 8 (81370) </w:t>
      </w:r>
      <w:r w:rsidR="00632B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38-007, 8 (921) 406-32-00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.</w:t>
      </w:r>
    </w:p>
    <w:p w:rsidR="00FA1323" w:rsidRDefault="00FA1323" w:rsidP="00FA1323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1B547F" w:rsidRDefault="001B547F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574310" w:rsidRDefault="00F7218C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113E26" w:rsidRPr="00574310" w:rsidRDefault="00632BFD" w:rsidP="00781079">
      <w:pPr>
        <w:pStyle w:val="a6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И.о. д</w:t>
      </w:r>
      <w:r w:rsidR="0028708E" w:rsidRPr="00574310">
        <w:rPr>
          <w:rFonts w:ascii="Times New Roman" w:hAnsi="Times New Roman" w:cs="Times New Roman"/>
          <w:b/>
          <w:sz w:val="26"/>
          <w:szCs w:val="26"/>
        </w:rPr>
        <w:t>иректор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АМУ ЦМУ ВМР             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06291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F21C3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>А.А. Переверзев</w:t>
      </w:r>
      <w:r w:rsidR="00F7218C" w:rsidRPr="00574310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</w:p>
    <w:sectPr w:rsidR="00113E26" w:rsidRPr="00574310" w:rsidSect="008B479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E56" w:rsidRDefault="00A51E56" w:rsidP="00A64576">
      <w:pPr>
        <w:spacing w:after="0" w:line="240" w:lineRule="auto"/>
      </w:pPr>
      <w:r>
        <w:separator/>
      </w:r>
    </w:p>
  </w:endnote>
  <w:endnote w:type="continuationSeparator" w:id="0">
    <w:p w:rsidR="00A51E56" w:rsidRDefault="00A51E56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E56" w:rsidRDefault="00A51E56" w:rsidP="00A64576">
      <w:pPr>
        <w:spacing w:after="0" w:line="240" w:lineRule="auto"/>
      </w:pPr>
      <w:r>
        <w:separator/>
      </w:r>
    </w:p>
  </w:footnote>
  <w:footnote w:type="continuationSeparator" w:id="0">
    <w:p w:rsidR="00A51E56" w:rsidRDefault="00A51E56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15C1"/>
    <w:rsid w:val="00005930"/>
    <w:rsid w:val="00014F10"/>
    <w:rsid w:val="000353B4"/>
    <w:rsid w:val="00035E18"/>
    <w:rsid w:val="000368B0"/>
    <w:rsid w:val="00037BF5"/>
    <w:rsid w:val="00042149"/>
    <w:rsid w:val="000573F8"/>
    <w:rsid w:val="00071340"/>
    <w:rsid w:val="00075750"/>
    <w:rsid w:val="00076B3E"/>
    <w:rsid w:val="00082A71"/>
    <w:rsid w:val="0008316E"/>
    <w:rsid w:val="000A619B"/>
    <w:rsid w:val="000C3ECE"/>
    <w:rsid w:val="000E0380"/>
    <w:rsid w:val="000E686A"/>
    <w:rsid w:val="000E6B1E"/>
    <w:rsid w:val="000F2EA7"/>
    <w:rsid w:val="001010DB"/>
    <w:rsid w:val="00113E26"/>
    <w:rsid w:val="001232E3"/>
    <w:rsid w:val="00133724"/>
    <w:rsid w:val="001344D6"/>
    <w:rsid w:val="0015554B"/>
    <w:rsid w:val="00165117"/>
    <w:rsid w:val="00181B5C"/>
    <w:rsid w:val="001872B3"/>
    <w:rsid w:val="00193E78"/>
    <w:rsid w:val="00194BA8"/>
    <w:rsid w:val="001B0C43"/>
    <w:rsid w:val="001B547F"/>
    <w:rsid w:val="001C1025"/>
    <w:rsid w:val="001C3A50"/>
    <w:rsid w:val="001D1F9D"/>
    <w:rsid w:val="001E7EBB"/>
    <w:rsid w:val="001F023E"/>
    <w:rsid w:val="001F471E"/>
    <w:rsid w:val="001F5F50"/>
    <w:rsid w:val="001F63E0"/>
    <w:rsid w:val="00210232"/>
    <w:rsid w:val="002324FE"/>
    <w:rsid w:val="00234911"/>
    <w:rsid w:val="00243FC9"/>
    <w:rsid w:val="00252CF1"/>
    <w:rsid w:val="00252D0C"/>
    <w:rsid w:val="00254EE3"/>
    <w:rsid w:val="002553FA"/>
    <w:rsid w:val="00263197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E20DC"/>
    <w:rsid w:val="002F4399"/>
    <w:rsid w:val="00302E08"/>
    <w:rsid w:val="0030666B"/>
    <w:rsid w:val="00320850"/>
    <w:rsid w:val="00321C2E"/>
    <w:rsid w:val="0032694F"/>
    <w:rsid w:val="003351E5"/>
    <w:rsid w:val="003436CD"/>
    <w:rsid w:val="00346988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B484C"/>
    <w:rsid w:val="003E0CBB"/>
    <w:rsid w:val="003E4BE2"/>
    <w:rsid w:val="0040268C"/>
    <w:rsid w:val="0041637B"/>
    <w:rsid w:val="00425EBA"/>
    <w:rsid w:val="004405D5"/>
    <w:rsid w:val="00444ADF"/>
    <w:rsid w:val="00452601"/>
    <w:rsid w:val="00453EC7"/>
    <w:rsid w:val="0045404D"/>
    <w:rsid w:val="004622EC"/>
    <w:rsid w:val="00465DBA"/>
    <w:rsid w:val="0047066A"/>
    <w:rsid w:val="004825AE"/>
    <w:rsid w:val="00487720"/>
    <w:rsid w:val="00494B6C"/>
    <w:rsid w:val="00496A2D"/>
    <w:rsid w:val="004A02E8"/>
    <w:rsid w:val="004B36EB"/>
    <w:rsid w:val="004D067A"/>
    <w:rsid w:val="004E6EB2"/>
    <w:rsid w:val="004F49FD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B62ED"/>
    <w:rsid w:val="005C2BFC"/>
    <w:rsid w:val="005C2C8B"/>
    <w:rsid w:val="005D5790"/>
    <w:rsid w:val="005E11BA"/>
    <w:rsid w:val="005E3FE7"/>
    <w:rsid w:val="005E4BE9"/>
    <w:rsid w:val="0060197F"/>
    <w:rsid w:val="00601FB6"/>
    <w:rsid w:val="00607809"/>
    <w:rsid w:val="00612BC1"/>
    <w:rsid w:val="00622222"/>
    <w:rsid w:val="00625E48"/>
    <w:rsid w:val="006262CF"/>
    <w:rsid w:val="006309FA"/>
    <w:rsid w:val="00632A6F"/>
    <w:rsid w:val="00632BFD"/>
    <w:rsid w:val="00634DF5"/>
    <w:rsid w:val="00642F91"/>
    <w:rsid w:val="00651B52"/>
    <w:rsid w:val="00660588"/>
    <w:rsid w:val="00663C11"/>
    <w:rsid w:val="006678D2"/>
    <w:rsid w:val="00667C3B"/>
    <w:rsid w:val="0067036B"/>
    <w:rsid w:val="00675643"/>
    <w:rsid w:val="00691590"/>
    <w:rsid w:val="0069599D"/>
    <w:rsid w:val="006A3349"/>
    <w:rsid w:val="006D72B3"/>
    <w:rsid w:val="006F7EC7"/>
    <w:rsid w:val="00704669"/>
    <w:rsid w:val="00705E1A"/>
    <w:rsid w:val="0070712A"/>
    <w:rsid w:val="007075E4"/>
    <w:rsid w:val="007156FA"/>
    <w:rsid w:val="00716CF3"/>
    <w:rsid w:val="0072220D"/>
    <w:rsid w:val="00723677"/>
    <w:rsid w:val="00723B2C"/>
    <w:rsid w:val="00724BC8"/>
    <w:rsid w:val="00735950"/>
    <w:rsid w:val="00745E07"/>
    <w:rsid w:val="00757615"/>
    <w:rsid w:val="00766615"/>
    <w:rsid w:val="00781079"/>
    <w:rsid w:val="007821AF"/>
    <w:rsid w:val="00785602"/>
    <w:rsid w:val="007C29C5"/>
    <w:rsid w:val="007D3B3C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E6FF4"/>
    <w:rsid w:val="008E7159"/>
    <w:rsid w:val="008F21C3"/>
    <w:rsid w:val="008F26E1"/>
    <w:rsid w:val="008F343A"/>
    <w:rsid w:val="008F50CD"/>
    <w:rsid w:val="008F7CE7"/>
    <w:rsid w:val="00913780"/>
    <w:rsid w:val="00925FFD"/>
    <w:rsid w:val="009325E7"/>
    <w:rsid w:val="00933245"/>
    <w:rsid w:val="0096180C"/>
    <w:rsid w:val="0096499A"/>
    <w:rsid w:val="00975565"/>
    <w:rsid w:val="00984929"/>
    <w:rsid w:val="00985770"/>
    <w:rsid w:val="009A1F7D"/>
    <w:rsid w:val="009A258C"/>
    <w:rsid w:val="009A55F2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727"/>
    <w:rsid w:val="00A14F53"/>
    <w:rsid w:val="00A238AC"/>
    <w:rsid w:val="00A251DB"/>
    <w:rsid w:val="00A25F9D"/>
    <w:rsid w:val="00A305FC"/>
    <w:rsid w:val="00A354F8"/>
    <w:rsid w:val="00A36DB4"/>
    <w:rsid w:val="00A42F61"/>
    <w:rsid w:val="00A50EC0"/>
    <w:rsid w:val="00A51E56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B402A"/>
    <w:rsid w:val="00AB5F9F"/>
    <w:rsid w:val="00AE2231"/>
    <w:rsid w:val="00AE69B3"/>
    <w:rsid w:val="00B01E7E"/>
    <w:rsid w:val="00B062B7"/>
    <w:rsid w:val="00B123F7"/>
    <w:rsid w:val="00B125D9"/>
    <w:rsid w:val="00B1710C"/>
    <w:rsid w:val="00B2264C"/>
    <w:rsid w:val="00B253A8"/>
    <w:rsid w:val="00B26FD3"/>
    <w:rsid w:val="00B350E3"/>
    <w:rsid w:val="00B3652C"/>
    <w:rsid w:val="00B4332C"/>
    <w:rsid w:val="00B4799C"/>
    <w:rsid w:val="00B50408"/>
    <w:rsid w:val="00B64BF2"/>
    <w:rsid w:val="00B662F5"/>
    <w:rsid w:val="00B77316"/>
    <w:rsid w:val="00B776EA"/>
    <w:rsid w:val="00B85C04"/>
    <w:rsid w:val="00B86B73"/>
    <w:rsid w:val="00BC4418"/>
    <w:rsid w:val="00BC4BBA"/>
    <w:rsid w:val="00BE43C3"/>
    <w:rsid w:val="00BF5F3E"/>
    <w:rsid w:val="00C02752"/>
    <w:rsid w:val="00C11DFF"/>
    <w:rsid w:val="00C2487D"/>
    <w:rsid w:val="00C24C93"/>
    <w:rsid w:val="00C25FA1"/>
    <w:rsid w:val="00C30DFC"/>
    <w:rsid w:val="00C37463"/>
    <w:rsid w:val="00C57E33"/>
    <w:rsid w:val="00C63E95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32A4E"/>
    <w:rsid w:val="00D3634D"/>
    <w:rsid w:val="00D40283"/>
    <w:rsid w:val="00D43955"/>
    <w:rsid w:val="00D44ABD"/>
    <w:rsid w:val="00D62E41"/>
    <w:rsid w:val="00D713AE"/>
    <w:rsid w:val="00D737F6"/>
    <w:rsid w:val="00D93547"/>
    <w:rsid w:val="00DA47BF"/>
    <w:rsid w:val="00DC32CC"/>
    <w:rsid w:val="00DD0065"/>
    <w:rsid w:val="00DD2BD9"/>
    <w:rsid w:val="00E07BAA"/>
    <w:rsid w:val="00E21078"/>
    <w:rsid w:val="00E21380"/>
    <w:rsid w:val="00E21FE0"/>
    <w:rsid w:val="00E24E19"/>
    <w:rsid w:val="00E27141"/>
    <w:rsid w:val="00E406E0"/>
    <w:rsid w:val="00E43884"/>
    <w:rsid w:val="00E44687"/>
    <w:rsid w:val="00E51959"/>
    <w:rsid w:val="00E525A5"/>
    <w:rsid w:val="00E6173F"/>
    <w:rsid w:val="00E61F4E"/>
    <w:rsid w:val="00E64AE8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D5807"/>
    <w:rsid w:val="00EE3BE6"/>
    <w:rsid w:val="00EF288F"/>
    <w:rsid w:val="00EF319A"/>
    <w:rsid w:val="00EF519B"/>
    <w:rsid w:val="00F01A6A"/>
    <w:rsid w:val="00F024AF"/>
    <w:rsid w:val="00F02A64"/>
    <w:rsid w:val="00F05092"/>
    <w:rsid w:val="00F1399C"/>
    <w:rsid w:val="00F229D8"/>
    <w:rsid w:val="00F30417"/>
    <w:rsid w:val="00F42559"/>
    <w:rsid w:val="00F43E20"/>
    <w:rsid w:val="00F44A73"/>
    <w:rsid w:val="00F633A0"/>
    <w:rsid w:val="00F7218C"/>
    <w:rsid w:val="00F81537"/>
    <w:rsid w:val="00F85385"/>
    <w:rsid w:val="00F946E9"/>
    <w:rsid w:val="00FA0AC4"/>
    <w:rsid w:val="00FA1323"/>
    <w:rsid w:val="00FB57F4"/>
    <w:rsid w:val="00FC7878"/>
    <w:rsid w:val="00FD4109"/>
    <w:rsid w:val="00FE0754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36422"/>
  <w15:docId w15:val="{C6870AE9-9EAA-426A-894E-53111407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A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AFC87-3662-4951-A89F-4AF2ADD0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Анна</cp:lastModifiedBy>
  <cp:revision>12</cp:revision>
  <cp:lastPrinted>2017-07-11T13:45:00Z</cp:lastPrinted>
  <dcterms:created xsi:type="dcterms:W3CDTF">2017-07-11T13:04:00Z</dcterms:created>
  <dcterms:modified xsi:type="dcterms:W3CDTF">2018-06-08T08:25:00Z</dcterms:modified>
</cp:coreProperties>
</file>