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0A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рассказывает, как оспорить кадастровую стоимость</w:t>
      </w:r>
    </w:p>
    <w:p w:rsidR="00EC74C7" w:rsidRDefault="00EC74C7" w:rsidP="00010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2C" w:rsidRP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3A86">
        <w:rPr>
          <w:rFonts w:ascii="Times New Roman" w:hAnsi="Times New Roman" w:cs="Times New Roman"/>
          <w:sz w:val="28"/>
          <w:szCs w:val="28"/>
        </w:rPr>
        <w:t>У каждого заинтересованного лица есть право оспорить кадастровую стоимость в суде или в специальной комиссии.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>Существует два случая, в которых можно пересмотреть кадастровую стоимость: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0F4C43" w:rsidRDefault="005035E5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В Ленинградской области действует комиссия, созданная при Управлении Росреестра по Ленинградской области, где можно оспорить кадастровую стоимост</w:t>
      </w:r>
      <w:r w:rsidR="004B612C">
        <w:rPr>
          <w:rFonts w:ascii="Times New Roman" w:hAnsi="Times New Roman" w:cs="Times New Roman"/>
          <w:sz w:val="28"/>
          <w:szCs w:val="28"/>
        </w:rPr>
        <w:t>ь</w:t>
      </w:r>
      <w:r w:rsidRPr="005035E5">
        <w:rPr>
          <w:rFonts w:ascii="Times New Roman" w:hAnsi="Times New Roman" w:cs="Times New Roman"/>
          <w:sz w:val="28"/>
          <w:szCs w:val="28"/>
        </w:rPr>
        <w:t>.</w:t>
      </w:r>
      <w:r w:rsidR="000F4C43" w:rsidRPr="000F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43" w:rsidRDefault="000F4C43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86">
        <w:rPr>
          <w:rFonts w:ascii="Times New Roman" w:hAnsi="Times New Roman" w:cs="Times New Roman"/>
          <w:sz w:val="28"/>
          <w:szCs w:val="28"/>
        </w:rPr>
        <w:t xml:space="preserve">Для </w:t>
      </w:r>
      <w:r w:rsidR="00EC74C7">
        <w:rPr>
          <w:rFonts w:ascii="Times New Roman" w:hAnsi="Times New Roman" w:cs="Times New Roman"/>
          <w:sz w:val="28"/>
          <w:szCs w:val="28"/>
        </w:rPr>
        <w:t>обращения в к</w:t>
      </w:r>
      <w:r>
        <w:rPr>
          <w:rFonts w:ascii="Times New Roman" w:hAnsi="Times New Roman" w:cs="Times New Roman"/>
          <w:sz w:val="28"/>
          <w:szCs w:val="28"/>
        </w:rPr>
        <w:t xml:space="preserve">омиссию, необходимо </w:t>
      </w:r>
      <w:r w:rsidRPr="00223A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документы:</w:t>
      </w:r>
    </w:p>
    <w:p w:rsidR="000F4C43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>выписка из ЕГРН о кадастровой</w:t>
      </w:r>
      <w:r w:rsidR="000F4C43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недвижимости;</w:t>
      </w:r>
    </w:p>
    <w:p w:rsidR="000B4874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нотариально-заверенные копии правоустанавливающего или </w:t>
      </w:r>
      <w:proofErr w:type="spellStart"/>
      <w:r w:rsidR="000F4C43" w:rsidRPr="00223A86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C43" w:rsidRPr="00223A86" w:rsidRDefault="000B4874" w:rsidP="000F4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C43" w:rsidRPr="00223A8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F4C43" w:rsidRPr="00223A86">
        <w:rPr>
          <w:rFonts w:ascii="Times New Roman" w:hAnsi="Times New Roman" w:cs="Times New Roman"/>
          <w:sz w:val="28"/>
          <w:szCs w:val="28"/>
        </w:rPr>
        <w:t xml:space="preserve"> недостоверность сведений об объекте недвижимости.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 xml:space="preserve">В работе комиссии принимают участие как эксперты со стороны </w:t>
      </w:r>
      <w:r w:rsidR="00941AA5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E52B5B">
        <w:rPr>
          <w:rFonts w:ascii="Times New Roman" w:hAnsi="Times New Roman" w:cs="Times New Roman"/>
          <w:sz w:val="28"/>
          <w:szCs w:val="28"/>
        </w:rPr>
        <w:t xml:space="preserve"> </w:t>
      </w:r>
      <w:r w:rsidRPr="005035E5">
        <w:rPr>
          <w:rFonts w:ascii="Times New Roman" w:hAnsi="Times New Roman" w:cs="Times New Roman"/>
          <w:sz w:val="28"/>
          <w:szCs w:val="28"/>
        </w:rPr>
        <w:t>по Ленинградской области,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5035E5" w:rsidRPr="005035E5" w:rsidRDefault="005035E5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E5">
        <w:rPr>
          <w:rFonts w:ascii="Times New Roman" w:hAnsi="Times New Roman" w:cs="Times New Roman"/>
          <w:sz w:val="28"/>
          <w:szCs w:val="28"/>
        </w:rPr>
        <w:t>Комиссия работает по адресу: г. Санкт-Петербург, ул. Блохина, д.8, лит А.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740A">
        <w:rPr>
          <w:rFonts w:ascii="Times New Roman" w:hAnsi="Times New Roman" w:cs="Times New Roman"/>
          <w:sz w:val="28"/>
          <w:szCs w:val="28"/>
        </w:rPr>
        <w:t xml:space="preserve"> 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вступили </w:t>
      </w:r>
      <w:r w:rsidRPr="0026740A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26740A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Налоговый кодекс РФ </w:t>
      </w:r>
      <w:r w:rsidRPr="003C08DA">
        <w:rPr>
          <w:rFonts w:ascii="Times New Roman" w:hAnsi="Times New Roman" w:cs="Times New Roman"/>
          <w:sz w:val="28"/>
          <w:szCs w:val="28"/>
        </w:rPr>
        <w:t>(Федеральный закон № 334-ФЗ от 03.08.2018)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применяются </w:t>
      </w:r>
      <w:r w:rsidRPr="00841D12">
        <w:rPr>
          <w:rFonts w:ascii="Times New Roman" w:hAnsi="Times New Roman" w:cs="Times New Roman"/>
          <w:sz w:val="28"/>
          <w:szCs w:val="28"/>
        </w:rPr>
        <w:t>к сведениям об изменении кадастровой стоимости, внесенным в ЕГРН</w:t>
      </w:r>
      <w:r w:rsidRPr="00941AA5">
        <w:rPr>
          <w:rFonts w:ascii="Times New Roman" w:hAnsi="Times New Roman" w:cs="Times New Roman"/>
          <w:sz w:val="28"/>
          <w:szCs w:val="28"/>
        </w:rPr>
        <w:t>.</w:t>
      </w:r>
    </w:p>
    <w:p w:rsidR="00223A86" w:rsidRDefault="00223A86" w:rsidP="0022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новым правилам, </w:t>
      </w:r>
      <w:r w:rsidRPr="00AB2821">
        <w:rPr>
          <w:rFonts w:ascii="Times New Roman" w:hAnsi="Times New Roman" w:cs="Times New Roman"/>
          <w:sz w:val="28"/>
          <w:szCs w:val="28"/>
        </w:rPr>
        <w:t xml:space="preserve">кадастровая стоимость, измененная по решению комиссии или суда, принятыми после 1 января 2019 года (в том числе по искам, поданным до 1 января 2019 года), может быть учтена при исчислении земельного налога. </w:t>
      </w:r>
      <w:r>
        <w:rPr>
          <w:rFonts w:ascii="Times New Roman" w:hAnsi="Times New Roman" w:cs="Times New Roman"/>
          <w:sz w:val="28"/>
          <w:szCs w:val="28"/>
        </w:rPr>
        <w:t>Следует учесть</w:t>
      </w:r>
      <w:r w:rsidRPr="00AB2821">
        <w:rPr>
          <w:rFonts w:ascii="Times New Roman" w:hAnsi="Times New Roman" w:cs="Times New Roman"/>
          <w:sz w:val="28"/>
          <w:szCs w:val="28"/>
        </w:rPr>
        <w:t>, что теперь перерасчет сумм ранее исчисленного земельного налога для физлиц возможен не более чем за три предшествующих года.</w:t>
      </w:r>
      <w:bookmarkStart w:id="0" w:name="_GoBack"/>
      <w:bookmarkEnd w:id="0"/>
    </w:p>
    <w:p w:rsidR="00010CD6" w:rsidRDefault="00010CD6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8F" w:rsidRDefault="0082288F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87" w:rsidRDefault="00A97D87" w:rsidP="00E52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12" w:rsidRPr="00010CD6" w:rsidRDefault="00841D12" w:rsidP="000B4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D12" w:rsidRPr="00010CD6" w:rsidSect="00010C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0"/>
    <w:rsid w:val="00010CD6"/>
    <w:rsid w:val="000B4874"/>
    <w:rsid w:val="000F4C43"/>
    <w:rsid w:val="001E6D53"/>
    <w:rsid w:val="00223A86"/>
    <w:rsid w:val="0026740A"/>
    <w:rsid w:val="003C08DA"/>
    <w:rsid w:val="004B612C"/>
    <w:rsid w:val="005035E5"/>
    <w:rsid w:val="0082288F"/>
    <w:rsid w:val="00841D12"/>
    <w:rsid w:val="00941AA5"/>
    <w:rsid w:val="00A52050"/>
    <w:rsid w:val="00A97D87"/>
    <w:rsid w:val="00AA15EC"/>
    <w:rsid w:val="00AB2821"/>
    <w:rsid w:val="00AF5303"/>
    <w:rsid w:val="00E52B5B"/>
    <w:rsid w:val="00E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7290"/>
  <w15:chartTrackingRefBased/>
  <w15:docId w15:val="{EEBDD553-FAF5-4039-ADD4-5BD3F83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dcterms:created xsi:type="dcterms:W3CDTF">2019-01-22T10:24:00Z</dcterms:created>
  <dcterms:modified xsi:type="dcterms:W3CDTF">2019-01-22T12:39:00Z</dcterms:modified>
</cp:coreProperties>
</file>