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9CF" w:rsidRPr="001A29CF" w:rsidRDefault="001A29CF" w:rsidP="001A2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9CF">
        <w:rPr>
          <w:rFonts w:ascii="Times New Roman" w:eastAsia="Times New Roman" w:hAnsi="Times New Roman" w:cs="Times New Roman"/>
          <w:sz w:val="24"/>
          <w:szCs w:val="24"/>
        </w:rPr>
        <w:t>Услуги Пенсионного фонда можно получить в МФЦ.</w:t>
      </w:r>
    </w:p>
    <w:p w:rsidR="001A29CF" w:rsidRPr="001A29CF" w:rsidRDefault="001A29CF" w:rsidP="001A2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29CF" w:rsidRPr="001A29CF" w:rsidRDefault="001A29CF" w:rsidP="001A2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9CF">
        <w:rPr>
          <w:rFonts w:ascii="Times New Roman" w:eastAsia="Times New Roman" w:hAnsi="Times New Roman" w:cs="Times New Roman"/>
          <w:sz w:val="24"/>
          <w:szCs w:val="24"/>
        </w:rPr>
        <w:t>По отдельным вопросам, отнесенным к компетенции органов Пенсионного фонда, граждане могут обратиться в многофункциональные центры по предоставлению государственных и муниципальных услуг (МФЦ). Перечень государственных услуг ПФР, которые осуществляются и в МФЦ, определен специальным межведомственным Соглашением о взаимодействии.</w:t>
      </w:r>
    </w:p>
    <w:p w:rsidR="001A29CF" w:rsidRPr="001A29CF" w:rsidRDefault="001A29CF" w:rsidP="001A2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29CF" w:rsidRPr="001A29CF" w:rsidRDefault="001A29CF" w:rsidP="001A2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9CF">
        <w:rPr>
          <w:rFonts w:ascii="Times New Roman" w:eastAsia="Times New Roman" w:hAnsi="Times New Roman" w:cs="Times New Roman"/>
          <w:sz w:val="24"/>
          <w:szCs w:val="24"/>
        </w:rPr>
        <w:t>Сегодня подразделения МФЦ оказывают следующие государственные услуги ПФР:</w:t>
      </w:r>
    </w:p>
    <w:p w:rsidR="001A29CF" w:rsidRPr="001A29CF" w:rsidRDefault="001A29CF" w:rsidP="001A2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29CF" w:rsidRPr="001A29CF" w:rsidRDefault="001A29CF" w:rsidP="001A2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9CF">
        <w:rPr>
          <w:rFonts w:ascii="Times New Roman" w:eastAsia="Times New Roman" w:hAnsi="Times New Roman" w:cs="Times New Roman"/>
          <w:sz w:val="24"/>
          <w:szCs w:val="24"/>
        </w:rPr>
        <w:t>— Выдача государственного сертификата на материнский (семейный) капитал;</w:t>
      </w:r>
      <w:r w:rsidRPr="001A29CF">
        <w:rPr>
          <w:rFonts w:ascii="Times New Roman" w:eastAsia="Times New Roman" w:hAnsi="Times New Roman" w:cs="Times New Roman"/>
          <w:sz w:val="24"/>
          <w:szCs w:val="24"/>
        </w:rPr>
        <w:br/>
        <w:t>— Рассмотрение заявления о распоряжении средствами (частью средств) материнского (семейного) капитала;</w:t>
      </w:r>
      <w:r w:rsidRPr="001A29CF">
        <w:rPr>
          <w:rFonts w:ascii="Times New Roman" w:eastAsia="Times New Roman" w:hAnsi="Times New Roman" w:cs="Times New Roman"/>
          <w:sz w:val="24"/>
          <w:szCs w:val="24"/>
        </w:rPr>
        <w:br/>
        <w:t>— Установление ежемесячной денежной выплаты отдельным категориям граждан в Российской Федерации;</w:t>
      </w:r>
      <w:r w:rsidRPr="001A29CF">
        <w:rPr>
          <w:rFonts w:ascii="Times New Roman" w:eastAsia="Times New Roman" w:hAnsi="Times New Roman" w:cs="Times New Roman"/>
          <w:sz w:val="24"/>
          <w:szCs w:val="24"/>
        </w:rPr>
        <w:br/>
        <w:t>— Прием, рассмотрение заявлений (уведомлений) застрахованных лиц в целях реализации ими прав при формировании и инвестировании средств пенсионных накоплений и принятие решений по ним;</w:t>
      </w:r>
      <w:r w:rsidRPr="001A29CF">
        <w:rPr>
          <w:rFonts w:ascii="Times New Roman" w:eastAsia="Times New Roman" w:hAnsi="Times New Roman" w:cs="Times New Roman"/>
          <w:sz w:val="24"/>
          <w:szCs w:val="24"/>
        </w:rPr>
        <w:br/>
        <w:t xml:space="preserve">— </w:t>
      </w:r>
      <w:proofErr w:type="gramStart"/>
      <w:r w:rsidRPr="001A29CF">
        <w:rPr>
          <w:rFonts w:ascii="Times New Roman" w:eastAsia="Times New Roman" w:hAnsi="Times New Roman" w:cs="Times New Roman"/>
          <w:sz w:val="24"/>
          <w:szCs w:val="24"/>
        </w:rPr>
        <w:t>Прием от граждан анкет в целях регистрации в системе индивидуального (персонифицированного) учета, в том числе прием от зарегистрированных лиц заявлений об изменении анкетных данных, содержащихся в индивидуальном лицевом счете, или о выдаче документа, подтверждающего регистрацию в системе индивидуального (персонифицированного) учета;</w:t>
      </w:r>
      <w:r w:rsidRPr="001A29CF">
        <w:rPr>
          <w:rFonts w:ascii="Times New Roman" w:eastAsia="Times New Roman" w:hAnsi="Times New Roman" w:cs="Times New Roman"/>
          <w:sz w:val="24"/>
          <w:szCs w:val="24"/>
        </w:rPr>
        <w:br/>
        <w:t>— Установление страховых пенсий, накопительной пенсии и пенсий по государственному пенсионному обеспечению;</w:t>
      </w:r>
      <w:proofErr w:type="gramEnd"/>
      <w:r w:rsidRPr="001A29CF">
        <w:rPr>
          <w:rFonts w:ascii="Times New Roman" w:eastAsia="Times New Roman" w:hAnsi="Times New Roman" w:cs="Times New Roman"/>
          <w:sz w:val="24"/>
          <w:szCs w:val="24"/>
        </w:rPr>
        <w:br/>
        <w:t xml:space="preserve">— </w:t>
      </w:r>
      <w:proofErr w:type="gramStart"/>
      <w:r w:rsidRPr="001A29CF">
        <w:rPr>
          <w:rFonts w:ascii="Times New Roman" w:eastAsia="Times New Roman" w:hAnsi="Times New Roman" w:cs="Times New Roman"/>
          <w:sz w:val="24"/>
          <w:szCs w:val="24"/>
        </w:rPr>
        <w:t>Выплата страховых пенсий, накопительной пенсии и пенсий по государственному пенсионному обеспечению;</w:t>
      </w:r>
      <w:r w:rsidRPr="001A29CF">
        <w:rPr>
          <w:rFonts w:ascii="Times New Roman" w:eastAsia="Times New Roman" w:hAnsi="Times New Roman" w:cs="Times New Roman"/>
          <w:sz w:val="24"/>
          <w:szCs w:val="24"/>
        </w:rPr>
        <w:br/>
        <w:t>— Установление федеральной социальной доплаты к пенсии;</w:t>
      </w:r>
      <w:r w:rsidRPr="001A29CF">
        <w:rPr>
          <w:rFonts w:ascii="Times New Roman" w:eastAsia="Times New Roman" w:hAnsi="Times New Roman" w:cs="Times New Roman"/>
          <w:sz w:val="24"/>
          <w:szCs w:val="24"/>
        </w:rPr>
        <w:br/>
        <w:t>— Информирование зарегистрированных лиц о состоянии их индивидуальных лицевых счетов в системе обязательного пенсионного страхования согласно федеральным законам «Об индивидуальном (персонифицированном) учете в системе обязательного пенсионного страхования» и «Об инвестировании средств для финансирования накопительной пенсии в Российской Федерации;</w:t>
      </w:r>
      <w:proofErr w:type="gramEnd"/>
      <w:r w:rsidRPr="001A29CF">
        <w:rPr>
          <w:rFonts w:ascii="Times New Roman" w:eastAsia="Times New Roman" w:hAnsi="Times New Roman" w:cs="Times New Roman"/>
          <w:sz w:val="24"/>
          <w:szCs w:val="24"/>
        </w:rPr>
        <w:br/>
        <w:t xml:space="preserve">— </w:t>
      </w:r>
      <w:proofErr w:type="gramStart"/>
      <w:r w:rsidRPr="001A29CF">
        <w:rPr>
          <w:rFonts w:ascii="Times New Roman" w:eastAsia="Times New Roman" w:hAnsi="Times New Roman" w:cs="Times New Roman"/>
          <w:sz w:val="24"/>
          <w:szCs w:val="24"/>
        </w:rPr>
        <w:t>Информирование граждан о предоставлении государственной социальной помощи в виде набора социальных услуг;</w:t>
      </w:r>
      <w:r w:rsidRPr="001A29CF">
        <w:rPr>
          <w:rFonts w:ascii="Times New Roman" w:eastAsia="Times New Roman" w:hAnsi="Times New Roman" w:cs="Times New Roman"/>
          <w:sz w:val="24"/>
          <w:szCs w:val="24"/>
        </w:rPr>
        <w:br/>
        <w:t>— Выдача гражданам справок о размере пенсии (иных выплат);</w:t>
      </w:r>
      <w:r w:rsidRPr="001A29CF">
        <w:rPr>
          <w:rFonts w:ascii="Times New Roman" w:eastAsia="Times New Roman" w:hAnsi="Times New Roman" w:cs="Times New Roman"/>
          <w:sz w:val="24"/>
          <w:szCs w:val="24"/>
        </w:rPr>
        <w:br/>
        <w:t xml:space="preserve">— Информирование граждан об отнесении к категории граждан </w:t>
      </w:r>
      <w:proofErr w:type="spellStart"/>
      <w:r w:rsidRPr="001A29CF">
        <w:rPr>
          <w:rFonts w:ascii="Times New Roman" w:eastAsia="Times New Roman" w:hAnsi="Times New Roman" w:cs="Times New Roman"/>
          <w:sz w:val="24"/>
          <w:szCs w:val="24"/>
        </w:rPr>
        <w:t>предпенсионного</w:t>
      </w:r>
      <w:proofErr w:type="spellEnd"/>
      <w:r w:rsidRPr="001A29CF">
        <w:rPr>
          <w:rFonts w:ascii="Times New Roman" w:eastAsia="Times New Roman" w:hAnsi="Times New Roman" w:cs="Times New Roman"/>
          <w:sz w:val="24"/>
          <w:szCs w:val="24"/>
        </w:rPr>
        <w:t xml:space="preserve"> возраста;</w:t>
      </w:r>
      <w:r w:rsidRPr="001A29CF">
        <w:rPr>
          <w:rFonts w:ascii="Times New Roman" w:eastAsia="Times New Roman" w:hAnsi="Times New Roman" w:cs="Times New Roman"/>
          <w:sz w:val="24"/>
          <w:szCs w:val="24"/>
        </w:rPr>
        <w:br/>
        <w:t>— Прием заявлений о внесении сведений о транспортном средстве, управляемом инвалидом, или транспортном средстве, перевозящем инвалида и (или) ребенка-инвалида, в федеральную государственную информационную систему «Федеральный реестр инвалидов»;</w:t>
      </w:r>
      <w:proofErr w:type="gramEnd"/>
    </w:p>
    <w:p w:rsidR="001A29CF" w:rsidRPr="001A29CF" w:rsidRDefault="001A29CF" w:rsidP="001A2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9CF">
        <w:rPr>
          <w:rFonts w:ascii="Times New Roman" w:eastAsia="Times New Roman" w:hAnsi="Times New Roman" w:cs="Times New Roman"/>
          <w:sz w:val="24"/>
          <w:szCs w:val="24"/>
        </w:rPr>
        <w:t>— Предоставление сведений о трудовой деятельности зарегистрированного лица, содержащихся в его индивидуальном лицевом счете.</w:t>
      </w:r>
    </w:p>
    <w:p w:rsidR="001A29CF" w:rsidRPr="001A29CF" w:rsidRDefault="001A29CF" w:rsidP="001A2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29CF" w:rsidRPr="001A29CF" w:rsidRDefault="001A29CF" w:rsidP="001A2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9CF">
        <w:rPr>
          <w:rFonts w:ascii="Times New Roman" w:eastAsia="Times New Roman" w:hAnsi="Times New Roman" w:cs="Times New Roman"/>
          <w:sz w:val="24"/>
          <w:szCs w:val="24"/>
        </w:rPr>
        <w:t>Также до 1 октября 2020 года в офисах МФЦ родители и опекуны могут подать заявление о назначении дополнительных ежемесячной и единовременных выплат на детей в связи с пандемией, осуществляемых Пенсионным фондом России.</w:t>
      </w:r>
    </w:p>
    <w:p w:rsidR="001A29CF" w:rsidRPr="001A29CF" w:rsidRDefault="001A29CF" w:rsidP="001A2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ED3" w:rsidRDefault="001A29CF" w:rsidP="001A29CF">
      <w:r w:rsidRPr="001A29CF">
        <w:rPr>
          <w:rFonts w:ascii="Times New Roman" w:eastAsia="Times New Roman" w:hAnsi="Times New Roman" w:cs="Times New Roman"/>
          <w:sz w:val="24"/>
          <w:szCs w:val="24"/>
        </w:rPr>
        <w:t>Список услуг ПФР, предоставляемых МФЦ постоянно расширяется.</w:t>
      </w:r>
      <w:r w:rsidRPr="001A29CF">
        <w:rPr>
          <w:rFonts w:ascii="Times New Roman" w:eastAsia="Times New Roman" w:hAnsi="Times New Roman" w:cs="Times New Roman"/>
          <w:sz w:val="24"/>
          <w:szCs w:val="24"/>
        </w:rPr>
        <w:br/>
        <w:t xml:space="preserve">В городах и районах Свердловской области действует 84 отдела «Мои документы» — уполномоченного многофункционального центра предоставления государственных услуг. </w:t>
      </w:r>
      <w:r w:rsidRPr="001A29CF">
        <w:rPr>
          <w:rFonts w:ascii="Times New Roman" w:eastAsia="Times New Roman" w:hAnsi="Times New Roman" w:cs="Times New Roman"/>
          <w:sz w:val="24"/>
          <w:szCs w:val="24"/>
        </w:rPr>
        <w:lastRenderedPageBreak/>
        <w:t>Они созданы для упрощения процедур получения гражданами и юридическими лицами государственных и муниципальных услуг, сокращения сроков, а также для повышения комфортности их предоставления. Ближайший офис МФЦ можно найти на сервисе mfc66.ru, а также в мобильном приложении ПФР для смартфонов.</w:t>
      </w:r>
    </w:p>
    <w:sectPr w:rsidR="002D7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29CF"/>
    <w:rsid w:val="001A29CF"/>
    <w:rsid w:val="002D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9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2020-08-13T10:48:00Z</dcterms:created>
  <dcterms:modified xsi:type="dcterms:W3CDTF">2020-08-13T10:48:00Z</dcterms:modified>
</cp:coreProperties>
</file>