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FB37AA" w:rsidRDefault="00FB37AA" w:rsidP="00FB37AA">
      <w:pPr>
        <w:jc w:val="left"/>
        <w:rPr>
          <w:rFonts w:ascii="Times New Roman" w:hAnsi="Times New Roman" w:cs="Times New Roman"/>
        </w:rPr>
      </w:pPr>
      <w:r w:rsidRPr="00FB37AA">
        <w:rPr>
          <w:rFonts w:ascii="Times New Roman" w:hAnsi="Times New Roman" w:cs="Times New Roman"/>
          <w:b/>
          <w:sz w:val="28"/>
          <w:szCs w:val="28"/>
        </w:rPr>
        <w:t>С 1 января 2021 года размер материнского капитала проиндексирован на 3,7%</w:t>
      </w:r>
      <w:r w:rsidRPr="00FB37AA">
        <w:rPr>
          <w:rFonts w:ascii="Times New Roman" w:hAnsi="Times New Roman" w:cs="Times New Roman"/>
          <w:b/>
          <w:sz w:val="28"/>
          <w:szCs w:val="28"/>
        </w:rPr>
        <w:br/>
      </w:r>
      <w:r w:rsidRPr="00FB37AA">
        <w:rPr>
          <w:rFonts w:ascii="Times New Roman" w:hAnsi="Times New Roman" w:cs="Times New Roman"/>
        </w:rPr>
        <w:br/>
        <w:t>С 1 января 2021 года размер материнского (семейного) капитала проиндексирован на 3,7% и составил 483 881 руб. 83 коп</w:t>
      </w:r>
      <w:proofErr w:type="gramStart"/>
      <w:r w:rsidRPr="00FB37AA">
        <w:rPr>
          <w:rFonts w:ascii="Times New Roman" w:hAnsi="Times New Roman" w:cs="Times New Roman"/>
        </w:rPr>
        <w:t>.</w:t>
      </w:r>
      <w:proofErr w:type="gramEnd"/>
      <w:r w:rsidRPr="00FB37AA">
        <w:rPr>
          <w:rFonts w:ascii="Times New Roman" w:hAnsi="Times New Roman" w:cs="Times New Roman"/>
        </w:rPr>
        <w:t xml:space="preserve"> ( </w:t>
      </w:r>
      <w:proofErr w:type="gramStart"/>
      <w:r w:rsidRPr="00FB37AA">
        <w:rPr>
          <w:rFonts w:ascii="Times New Roman" w:hAnsi="Times New Roman" w:cs="Times New Roman"/>
        </w:rPr>
        <w:t>в</w:t>
      </w:r>
      <w:proofErr w:type="gramEnd"/>
      <w:r w:rsidRPr="00FB37AA">
        <w:rPr>
          <w:rFonts w:ascii="Times New Roman" w:hAnsi="Times New Roman" w:cs="Times New Roman"/>
        </w:rPr>
        <w:t xml:space="preserve"> 2020 году 466 617 руб.). Такая сумма устанавливается для лиц, у которых право на дополнительные меры государственной поддержки семей, имеющих детей, возникло до 1 января 2020 года, а также для лиц, у которых право возникло в связи с рождением (усыновлением) первого ребенка начиная с 1 января 2020 года. При рождении (усыновлении) второго ребенка размер капитала увеличивается в 2021 году на 155 550 руб. (в 2020 году на 150 000 руб.).</w:t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  <w:t xml:space="preserve">При рождении или усыновлении второго или последующего ребенка, начиная с 1 января 2020 года (в случае если ранее право на </w:t>
      </w:r>
      <w:proofErr w:type="spellStart"/>
      <w:r w:rsidRPr="00FB37AA">
        <w:rPr>
          <w:rFonts w:ascii="Times New Roman" w:hAnsi="Times New Roman" w:cs="Times New Roman"/>
        </w:rPr>
        <w:t>маткапитал</w:t>
      </w:r>
      <w:proofErr w:type="spellEnd"/>
      <w:r w:rsidRPr="00FB37AA">
        <w:rPr>
          <w:rFonts w:ascii="Times New Roman" w:hAnsi="Times New Roman" w:cs="Times New Roman"/>
        </w:rPr>
        <w:t xml:space="preserve"> не возникало), размер материнского капитала составит 639 431 руб. 83 коп</w:t>
      </w:r>
      <w:proofErr w:type="gramStart"/>
      <w:r w:rsidRPr="00FB37AA">
        <w:rPr>
          <w:rFonts w:ascii="Times New Roman" w:hAnsi="Times New Roman" w:cs="Times New Roman"/>
        </w:rPr>
        <w:t>.</w:t>
      </w:r>
      <w:proofErr w:type="gramEnd"/>
      <w:r w:rsidRPr="00FB37AA">
        <w:rPr>
          <w:rFonts w:ascii="Times New Roman" w:hAnsi="Times New Roman" w:cs="Times New Roman"/>
        </w:rPr>
        <w:t xml:space="preserve"> ( </w:t>
      </w:r>
      <w:proofErr w:type="gramStart"/>
      <w:r w:rsidRPr="00FB37AA">
        <w:rPr>
          <w:rFonts w:ascii="Times New Roman" w:hAnsi="Times New Roman" w:cs="Times New Roman"/>
        </w:rPr>
        <w:t>в</w:t>
      </w:r>
      <w:proofErr w:type="gramEnd"/>
      <w:r w:rsidRPr="00FB37AA">
        <w:rPr>
          <w:rFonts w:ascii="Times New Roman" w:hAnsi="Times New Roman" w:cs="Times New Roman"/>
        </w:rPr>
        <w:t xml:space="preserve"> 2020 году 616 617 руб.).</w:t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  <w:t>В случае остатка части средств материнского (семейного) капитала размер остатка также будет проиндексирован по состоянию на 1 января 2021 года с учетом установленного уровня инфляции 3,7 % (декабрь 2021 года к декабрю 2020 года).</w:t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  <w:t>Напомним, программа материнского (семейного) капитала в 2020 году претерпела значительные изменения:</w:t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  <w:b/>
        </w:rPr>
        <w:t>Материнский капитал за первого ребенка</w:t>
      </w:r>
      <w:proofErr w:type="gramStart"/>
      <w:r w:rsidRPr="00FB37AA">
        <w:rPr>
          <w:rFonts w:ascii="Times New Roman" w:hAnsi="Times New Roman" w:cs="Times New Roman"/>
          <w:b/>
        </w:rPr>
        <w:br/>
      </w:r>
      <w:r w:rsidRPr="00FB37AA">
        <w:rPr>
          <w:rFonts w:ascii="Times New Roman" w:hAnsi="Times New Roman" w:cs="Times New Roman"/>
          <w:b/>
        </w:rPr>
        <w:br/>
      </w:r>
      <w:r w:rsidRPr="00FB37AA">
        <w:rPr>
          <w:rFonts w:ascii="Times New Roman" w:hAnsi="Times New Roman" w:cs="Times New Roman"/>
        </w:rPr>
        <w:t>В</w:t>
      </w:r>
      <w:proofErr w:type="gramEnd"/>
      <w:r w:rsidRPr="00FB37AA">
        <w:rPr>
          <w:rFonts w:ascii="Times New Roman" w:hAnsi="Times New Roman" w:cs="Times New Roman"/>
        </w:rPr>
        <w:t>се семьи, в которых первенец рожден или усыновлен начиная с 1 января 2020 года, получили право на материнский капитал.</w:t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  <w:b/>
        </w:rPr>
        <w:t>Увеличение суммы материнского капитала</w:t>
      </w:r>
      <w:proofErr w:type="gramStart"/>
      <w:r w:rsidRPr="00FB37AA">
        <w:rPr>
          <w:rFonts w:ascii="Times New Roman" w:hAnsi="Times New Roman" w:cs="Times New Roman"/>
          <w:b/>
        </w:rPr>
        <w:t xml:space="preserve"> </w:t>
      </w:r>
      <w:r w:rsidRPr="00FB37AA">
        <w:rPr>
          <w:rFonts w:ascii="Times New Roman" w:hAnsi="Times New Roman" w:cs="Times New Roman"/>
          <w:b/>
        </w:rPr>
        <w:br/>
      </w:r>
      <w:r w:rsidRPr="00FB37AA">
        <w:rPr>
          <w:rFonts w:ascii="Times New Roman" w:hAnsi="Times New Roman" w:cs="Times New Roman"/>
        </w:rPr>
        <w:br/>
        <w:t>Д</w:t>
      </w:r>
      <w:proofErr w:type="gramEnd"/>
      <w:r w:rsidRPr="00FB37AA">
        <w:rPr>
          <w:rFonts w:ascii="Times New Roman" w:hAnsi="Times New Roman" w:cs="Times New Roman"/>
        </w:rPr>
        <w:t>о 2019 года сумма материнского капитала составляла 453 026 рублей. В 2020 году размер капитала был проиндексирован впервые за длительное время до 466 617 руб. (при рождении первенца) и 616 617 руб. (при рождении второго и последующего ребенка).</w:t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  <w:b/>
        </w:rPr>
        <w:t>Сокращение сроков оформления материнского капитала и распоряжения средствами</w:t>
      </w:r>
      <w:proofErr w:type="gramStart"/>
      <w:r w:rsidRPr="00FB37AA">
        <w:rPr>
          <w:rFonts w:ascii="Times New Roman" w:hAnsi="Times New Roman" w:cs="Times New Roman"/>
          <w:b/>
        </w:rPr>
        <w:br/>
      </w:r>
      <w:r w:rsidRPr="00FB37AA">
        <w:rPr>
          <w:rFonts w:ascii="Times New Roman" w:hAnsi="Times New Roman" w:cs="Times New Roman"/>
        </w:rPr>
        <w:br/>
        <w:t>Н</w:t>
      </w:r>
      <w:proofErr w:type="gramEnd"/>
      <w:r w:rsidRPr="00FB37AA">
        <w:rPr>
          <w:rFonts w:ascii="Times New Roman" w:hAnsi="Times New Roman" w:cs="Times New Roman"/>
        </w:rPr>
        <w:t>ачиная с 2021 года оформить материнский капитал и распорядиться его средствами можно быстрее. Новый порядок отводит на выдачу сертификата не более пяти рабочих дней, на рассмотрение заявки о распоряжении средствами – не больше десяти рабочих дней. В отдельных случаях эти сроки могут продлеваться до пятнадцати и двадцати дней соответственно, если возникнет необходимость запросить информацию в других ведомствах.</w:t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</w:r>
      <w:proofErr w:type="spellStart"/>
      <w:r w:rsidRPr="00FB37AA">
        <w:rPr>
          <w:rFonts w:ascii="Times New Roman" w:hAnsi="Times New Roman" w:cs="Times New Roman"/>
          <w:b/>
        </w:rPr>
        <w:t>Проактивное</w:t>
      </w:r>
      <w:proofErr w:type="spellEnd"/>
      <w:r w:rsidRPr="00FB37AA">
        <w:rPr>
          <w:rFonts w:ascii="Times New Roman" w:hAnsi="Times New Roman" w:cs="Times New Roman"/>
          <w:b/>
        </w:rPr>
        <w:t xml:space="preserve"> оформление сертификата материнского капитала</w:t>
      </w:r>
      <w:proofErr w:type="gramStart"/>
      <w:r w:rsidRPr="00FB37AA">
        <w:rPr>
          <w:rFonts w:ascii="Times New Roman" w:hAnsi="Times New Roman" w:cs="Times New Roman"/>
          <w:b/>
        </w:rPr>
        <w:br/>
      </w:r>
      <w:r w:rsidRPr="00FB37AA">
        <w:rPr>
          <w:rFonts w:ascii="Times New Roman" w:hAnsi="Times New Roman" w:cs="Times New Roman"/>
        </w:rPr>
        <w:br/>
        <w:t>С</w:t>
      </w:r>
      <w:proofErr w:type="gramEnd"/>
      <w:r w:rsidRPr="00FB37AA">
        <w:rPr>
          <w:rFonts w:ascii="Times New Roman" w:hAnsi="Times New Roman" w:cs="Times New Roman"/>
        </w:rPr>
        <w:t xml:space="preserve"> 15 апреля 2020 года сертификат на материнский капитал оформляется автоматически. Информация о получении семьей материнского капитала направляется в личный кабинет владельца сертификата на сайте ПФР </w:t>
      </w:r>
      <w:hyperlink r:id="rId4" w:tgtFrame="_blank" w:history="1">
        <w:r w:rsidRPr="00FB37AA">
          <w:rPr>
            <w:rStyle w:val="a3"/>
            <w:rFonts w:ascii="Times New Roman" w:hAnsi="Times New Roman" w:cs="Times New Roman"/>
          </w:rPr>
          <w:t>https://es.pfrf.ru/</w:t>
        </w:r>
      </w:hyperlink>
      <w:r w:rsidRPr="00FB37AA">
        <w:rPr>
          <w:rFonts w:ascii="Times New Roman" w:hAnsi="Times New Roman" w:cs="Times New Roman"/>
        </w:rPr>
        <w:t xml:space="preserve"> или портале </w:t>
      </w:r>
      <w:proofErr w:type="spellStart"/>
      <w:r w:rsidRPr="00FB37AA">
        <w:rPr>
          <w:rFonts w:ascii="Times New Roman" w:hAnsi="Times New Roman" w:cs="Times New Roman"/>
        </w:rPr>
        <w:t>госуслуг</w:t>
      </w:r>
      <w:proofErr w:type="spellEnd"/>
      <w:r w:rsidRPr="00FB37AA">
        <w:rPr>
          <w:rFonts w:ascii="Times New Roman" w:hAnsi="Times New Roman" w:cs="Times New Roman"/>
        </w:rPr>
        <w:t xml:space="preserve"> </w:t>
      </w:r>
      <w:hyperlink r:id="rId5" w:tgtFrame="_blank" w:history="1">
        <w:r w:rsidRPr="00FB37AA">
          <w:rPr>
            <w:rStyle w:val="a3"/>
            <w:rFonts w:ascii="Times New Roman" w:hAnsi="Times New Roman" w:cs="Times New Roman"/>
          </w:rPr>
          <w:t>https://www.gosuslugi.ru/</w:t>
        </w:r>
      </w:hyperlink>
      <w:r w:rsidRPr="00FB37AA">
        <w:rPr>
          <w:rFonts w:ascii="Times New Roman" w:hAnsi="Times New Roman" w:cs="Times New Roman"/>
        </w:rPr>
        <w:t xml:space="preserve"> . Семья может распоряжаться материнским капиталом, получив сертификат в электронной форме в </w:t>
      </w:r>
      <w:proofErr w:type="spellStart"/>
      <w:r w:rsidRPr="00FB37AA">
        <w:rPr>
          <w:rFonts w:ascii="Times New Roman" w:hAnsi="Times New Roman" w:cs="Times New Roman"/>
        </w:rPr>
        <w:t>беззаявительном</w:t>
      </w:r>
      <w:proofErr w:type="spellEnd"/>
      <w:r w:rsidRPr="00FB37AA">
        <w:rPr>
          <w:rFonts w:ascii="Times New Roman" w:hAnsi="Times New Roman" w:cs="Times New Roman"/>
        </w:rPr>
        <w:t xml:space="preserve"> порядке.</w:t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lastRenderedPageBreak/>
        <w:t>Для семей с приемными детьми сохраняется прежний заявительный порядок оформления сертификата, поскольку сведения об усыновлении, необходимые для получения материнского капитала, могут представить только сами приемные родители.</w:t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  <w:b/>
        </w:rPr>
        <w:t>Направление материнского капитала на оплату кредита через банки</w:t>
      </w:r>
      <w:r w:rsidRPr="00FB37AA">
        <w:rPr>
          <w:rFonts w:ascii="Times New Roman" w:hAnsi="Times New Roman" w:cs="Times New Roman"/>
          <w:b/>
        </w:rPr>
        <w:br/>
      </w:r>
      <w:r w:rsidRPr="00FB37AA">
        <w:rPr>
          <w:rFonts w:ascii="Times New Roman" w:hAnsi="Times New Roman" w:cs="Times New Roman"/>
        </w:rPr>
        <w:br/>
        <w:t>Распоряжение материнским капиталом на улучшение жилищных условий с привлечением кредитных сре</w:t>
      </w:r>
      <w:proofErr w:type="gramStart"/>
      <w:r w:rsidRPr="00FB37AA">
        <w:rPr>
          <w:rFonts w:ascii="Times New Roman" w:hAnsi="Times New Roman" w:cs="Times New Roman"/>
        </w:rPr>
        <w:t>дств ст</w:t>
      </w:r>
      <w:proofErr w:type="gramEnd"/>
      <w:r w:rsidRPr="00FB37AA">
        <w:rPr>
          <w:rFonts w:ascii="Times New Roman" w:hAnsi="Times New Roman" w:cs="Times New Roman"/>
        </w:rPr>
        <w:t xml:space="preserve">ало более удобным. Чтобы направить материнский капитал на погашение кредитов </w:t>
      </w:r>
      <w:proofErr w:type="spellStart"/>
      <w:r w:rsidRPr="00FB37AA">
        <w:rPr>
          <w:rFonts w:ascii="Times New Roman" w:hAnsi="Times New Roman" w:cs="Times New Roman"/>
        </w:rPr>
        <w:t>оперативнее</w:t>
      </w:r>
      <w:proofErr w:type="spellEnd"/>
      <w:r w:rsidRPr="00FB37AA">
        <w:rPr>
          <w:rFonts w:ascii="Times New Roman" w:hAnsi="Times New Roman" w:cs="Times New Roman"/>
        </w:rPr>
        <w:t>, можно подать соответствующее заявление непосредственно в банке, в котором открывается кредит. То есть вместо двух обращений – в банк и Пенсионный фонд – достаточно обратиться только в банк, где одновременно оформляется кредит и подается заявление на погашение кредита или уплату первого взноса.</w:t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  <w:t xml:space="preserve">Ежемесячная выплата из средств МСК стала доступнее. С 2020 года максимальный месячный доход на одного человека в семье, дающий право на выплату, увеличен с 1,5 до 2 прожиточных минимумов, а возможность получать выплату увеличилась с 1,5 до 3 лет, до достижения вторым ребенком трехлетнего возраста. </w:t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  <w:b/>
        </w:rPr>
        <w:t>Материнский капитал для строительства домов на садовых участках</w:t>
      </w:r>
      <w:r w:rsidRPr="00FB37AA">
        <w:rPr>
          <w:rFonts w:ascii="Times New Roman" w:hAnsi="Times New Roman" w:cs="Times New Roman"/>
          <w:b/>
        </w:rPr>
        <w:br/>
      </w:r>
      <w:r w:rsidRPr="00FB37AA">
        <w:rPr>
          <w:rFonts w:ascii="Times New Roman" w:hAnsi="Times New Roman" w:cs="Times New Roman"/>
        </w:rPr>
        <w:br/>
        <w:t>Право семей использовать материнский капитал для строительства жилого дома на садовом участке закрепилось законодательно. Необходимое условие при этом, как и раньше, – наличие права собственности на землю и разрешения на строительство жилья.</w:t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  <w:b/>
        </w:rPr>
        <w:t>Продление программы материнского капитала</w:t>
      </w:r>
      <w:r w:rsidRPr="00FB37AA">
        <w:rPr>
          <w:rFonts w:ascii="Times New Roman" w:hAnsi="Times New Roman" w:cs="Times New Roman"/>
          <w:b/>
        </w:rPr>
        <w:br/>
      </w:r>
      <w:r w:rsidRPr="00FB37AA">
        <w:rPr>
          <w:rFonts w:ascii="Times New Roman" w:hAnsi="Times New Roman" w:cs="Times New Roman"/>
        </w:rPr>
        <w:br/>
        <w:t>Действие программы материнского капитала продлено до конца 2026 года. Все семьи, в которых до этого времени, начиная с 2020 года, появятся новорожденные или приемные дети, получат право на меры государственной поддержки в виде материнского капитала</w:t>
      </w:r>
      <w:proofErr w:type="gramStart"/>
      <w:r w:rsidRPr="00FB37AA">
        <w:rPr>
          <w:rFonts w:ascii="Times New Roman" w:hAnsi="Times New Roman" w:cs="Times New Roman"/>
        </w:rPr>
        <w:t>.</w:t>
      </w:r>
      <w:proofErr w:type="gramEnd"/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</w:r>
      <w:r w:rsidRPr="00FB37AA">
        <w:rPr>
          <w:rFonts w:ascii="Times New Roman" w:hAnsi="Times New Roman" w:cs="Times New Roman"/>
        </w:rPr>
        <w:br/>
        <w:t xml:space="preserve">* </w:t>
      </w:r>
      <w:proofErr w:type="gramStart"/>
      <w:r w:rsidRPr="00FB37AA">
        <w:rPr>
          <w:rFonts w:ascii="Times New Roman" w:hAnsi="Times New Roman" w:cs="Times New Roman"/>
        </w:rPr>
        <w:t>в</w:t>
      </w:r>
      <w:proofErr w:type="gramEnd"/>
      <w:r w:rsidRPr="00FB37AA">
        <w:rPr>
          <w:rFonts w:ascii="Times New Roman" w:hAnsi="Times New Roman" w:cs="Times New Roman"/>
        </w:rPr>
        <w:t xml:space="preserve"> соответствии с ч. 1 ст. 8 Федерального закона от 8 декабря 2020 года № 385-ФЗ «О федеральном бюджете на 2021 год и на плановый период 2022 и 2023 годов»</w:t>
      </w:r>
    </w:p>
    <w:sectPr w:rsidR="00115F24" w:rsidRPr="00FB37AA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7AA"/>
    <w:rsid w:val="00115F24"/>
    <w:rsid w:val="00287D31"/>
    <w:rsid w:val="0070277F"/>
    <w:rsid w:val="00FB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7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gosuslugi.ru%2F&amp;post=-184475599_3204&amp;cc_key=" TargetMode="External"/><Relationship Id="rId4" Type="http://schemas.openxmlformats.org/officeDocument/2006/relationships/hyperlink" Target="https://vk.com/away.php?to=https%3A%2F%2Fes.pfrf.ru%2F&amp;post=-184475599_320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2021-01-13T08:20:00Z</dcterms:created>
  <dcterms:modified xsi:type="dcterms:W3CDTF">2021-01-13T08:21:00Z</dcterms:modified>
</cp:coreProperties>
</file>