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42" w:rsidRPr="00363242" w:rsidRDefault="00363242" w:rsidP="00363242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3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досрочном выходе на пенсию</w:t>
      </w:r>
    </w:p>
    <w:p w:rsidR="00363242" w:rsidRPr="00363242" w:rsidRDefault="00363242" w:rsidP="0036324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242" w:rsidRPr="00363242" w:rsidRDefault="00363242" w:rsidP="0036324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3242" w:rsidRPr="00363242" w:rsidRDefault="00363242" w:rsidP="00363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 внесены изменения в порядок досрочного выхода на пенсию[1].</w:t>
      </w:r>
    </w:p>
    <w:p w:rsidR="00363242" w:rsidRPr="00363242" w:rsidRDefault="00363242" w:rsidP="00363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касаются исчисления периодов работы, дающей право на досрочное пенсионное обеспечение гражданам, занятым на работах с тяжелыми, вредными или опасными условиями труда, и другим категориям работников, занятым в наиболее важных для общества сферах (педагогические, медицинские работники).</w:t>
      </w:r>
    </w:p>
    <w:p w:rsidR="00363242" w:rsidRPr="00363242" w:rsidRDefault="00363242" w:rsidP="00363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стаж на соответствующих видах работ будут включаться периоды профессионального обучения и дополнительного профессионального образования работников, которые являются условием выполнения работниками определенных видов деятельности и обязанность проведения которых возложена на работодателя, в течение которых работник не выполнял работу, но за ним в соответствии с трудовым законодательством сохранялась средняя заработная плата и за него осуществлялась уплата страховых взносов на обязательное</w:t>
      </w:r>
      <w:proofErr w:type="gramEnd"/>
      <w:r w:rsidRPr="0036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пенсионное страхование.</w:t>
      </w:r>
    </w:p>
    <w:p w:rsidR="00363242" w:rsidRPr="00363242" w:rsidRDefault="00363242" w:rsidP="00363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порядок действует с 18 марта 2021 года и распространяется на все категории работников, которые имеют право на досрочную пенсию по старости.</w:t>
      </w:r>
    </w:p>
    <w:p w:rsidR="00363242" w:rsidRPr="00363242" w:rsidRDefault="00363242" w:rsidP="00363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242" w:rsidRPr="00363242" w:rsidRDefault="00363242" w:rsidP="0036324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63242" w:rsidRPr="00363242" w:rsidRDefault="00363242" w:rsidP="00363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42">
        <w:rPr>
          <w:rFonts w:ascii="Times New Roman" w:eastAsia="Times New Roman" w:hAnsi="Times New Roman" w:cs="Times New Roman"/>
          <w:sz w:val="24"/>
          <w:szCs w:val="24"/>
          <w:lang w:eastAsia="ru-RU"/>
        </w:rPr>
        <w:t>[1] Постановление Правительства РФ от 04.03.2021 № 322 «О внесении изменения в постановление Правительства Российской Федерации от 16 июля 2014 г. № 665»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242"/>
    <w:rsid w:val="00115F24"/>
    <w:rsid w:val="00363242"/>
    <w:rsid w:val="0070277F"/>
    <w:rsid w:val="00C1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36324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2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2021-03-24T07:37:00Z</dcterms:created>
  <dcterms:modified xsi:type="dcterms:W3CDTF">2021-03-24T07:37:00Z</dcterms:modified>
</cp:coreProperties>
</file>