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2AD7" w:rsidP="00CD2AD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D7">
        <w:rPr>
          <w:rFonts w:ascii="Times New Roman" w:hAnsi="Times New Roman" w:cs="Times New Roman"/>
          <w:b/>
          <w:sz w:val="28"/>
          <w:szCs w:val="28"/>
        </w:rPr>
        <w:t>Порядок замены военной службы альтернативной гражданской службой.</w:t>
      </w:r>
    </w:p>
    <w:p w:rsidR="00CD2AD7" w:rsidRDefault="00CD2AD7" w:rsidP="00CD2A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Обеспечение военной безопасности страны является одним из важнейших направлений государственной политики и деятельности органов власти. Граждане, уклоняющиеся от призыва на службу, нарушают порядок комплектования войск, препятствуют их нормальной деятельности и ослабляют обороноспособность государства.</w:t>
      </w:r>
    </w:p>
    <w:p w:rsidR="00CD2AD7" w:rsidRDefault="00CD2AD7" w:rsidP="00CD2A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Военная служба – это особый вид федеральной государственной службы, обязательный для исполнения в различных воинских формированиях лицами мужского пола в возрасте от 18 до 27 лет. От призыва на военную службу освобождаются, помимо прочего, граждане, проходящие или прошедшие альтернативную гражданскую службу, представляющую собой особый вид трудовой деятельности в интересах общества и государства.</w:t>
      </w:r>
    </w:p>
    <w:p w:rsidR="00CD2AD7" w:rsidRDefault="00CD2AD7" w:rsidP="00CD2A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При этом, гражданин имеет право на замену военной службы по призыву альтернативной гражданской службой только в двух случаях: если несение военной службы противоречит его убеждениям или вероисповеданию либо если он относится к коренному малочисленному народу, ведет традиционный образ жизни, осуществляет традиционное хозяйствование и занимается традиционными промыслами.</w:t>
      </w:r>
    </w:p>
    <w:p w:rsidR="00CD2AD7" w:rsidRDefault="00CD2AD7" w:rsidP="00CD2A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Действующим законодательством регламентирована процедура замены военной службы альтернативной гражданской службой.</w:t>
      </w:r>
    </w:p>
    <w:p w:rsidR="00CD2AD7" w:rsidRDefault="00CD2AD7" w:rsidP="00CD2A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Первым этапом является обращение призывника в территориальный отдел военного комиссариата с соответствующим заявлением и документами. При этом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заявление необходимо подать до 1 апреля гражданам, которые должны быть призваны на военную службу в октябре – декабре текущего года и до 1 октября гражданам, которые должны быть призваны на военную службу в апреле – июне следующего года.</w:t>
      </w:r>
    </w:p>
    <w:p w:rsidR="00CD2AD7" w:rsidRDefault="00CD2AD7" w:rsidP="00CD2A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К заявлению прикладываются автобиография и характеристика с места работы и (или) учебы гражданина, а также другие документы. Кроме того, гражданин, желающий пройти альтернативную гражданскую службу, должен обосновать причины, по которым несение военной службы противоречит его убеждениям или вероисповеданию, в связи с чем, в заявлении следует указать конкретные обстоятельства, побудившие просить о замене службы, а также лиц, которые готовы подтвердить доводы заявителя. Таким образом, бремя доказывания лежит на гражданине, выразившем желание заменить военную службу альтернативной гражданской службой.</w:t>
      </w:r>
    </w:p>
    <w:p w:rsidR="00CD2AD7" w:rsidRDefault="00CD2AD7" w:rsidP="00CD2A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Следующим этапом является рассмотрение указанного заявления на заседании призывной комиссии в присутствии гражданина, подавшего заявление. По итогам заседания, проанализировав заявление, документы и материалы, выслушав лиц, согласившихся подтвердить достоверность доводов заявителя,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комиссия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выносит заключение о замене военной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службы по призыву альтернативной гражданской службой либо принимает мотивированное решение об отказе в такой замене.</w:t>
      </w:r>
    </w:p>
    <w:p w:rsidR="00CD2AD7" w:rsidRDefault="00CD2AD7" w:rsidP="00CD2A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Основаниями для отказа в замене военной службы альтернативной гражданской, помимо прочего, являются: представление документов, которые противоречат доводам гражданина о замене военной службы, а также представление комиссии заведомо ложных сведений.</w:t>
      </w:r>
    </w:p>
    <w:p w:rsidR="00CD2AD7" w:rsidRDefault="00CD2AD7" w:rsidP="00CD2A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Вместе с тем, как показывает практика рассмотрения органами прокуратуры обращений граждан, обжалующих действия призывной комиссии, вынесшей решение об отказе в замене военной службы альтернативной гражданской, большинство таких заявлений являются всего лишь попытками уклониться от службы в армии и исполнения своего гражданского долга, поскольку не имеют под собой какой-либо реальной идеологической опоры.</w:t>
      </w:r>
      <w:proofErr w:type="gramEnd"/>
    </w:p>
    <w:p w:rsidR="00CD2AD7" w:rsidRDefault="00CD2AD7" w:rsidP="00CD2AD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Кроме того, следует помнить, что действующим законодательством предусмотрена уголовная ответственность за уклонение от военной службы.</w:t>
      </w:r>
    </w:p>
    <w:p w:rsidR="00CD2AD7" w:rsidRPr="00CD2AD7" w:rsidRDefault="00CD2AD7" w:rsidP="00CD2A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2AD7" w:rsidRPr="00CD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2AD7"/>
    <w:rsid w:val="00CD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2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2964</Characters>
  <Application>Microsoft Office Word</Application>
  <DocSecurity>0</DocSecurity>
  <Lines>24</Lines>
  <Paragraphs>6</Paragraphs>
  <ScaleCrop>false</ScaleCrop>
  <Company>Grizli777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2015-10-16T12:25:00Z</dcterms:created>
  <dcterms:modified xsi:type="dcterms:W3CDTF">2015-10-16T12:27:00Z</dcterms:modified>
</cp:coreProperties>
</file>