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1D" w:rsidRDefault="0067061D" w:rsidP="0067061D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/>
          <w:sz w:val="24"/>
          <w:szCs w:val="24"/>
        </w:rPr>
      </w:pPr>
    </w:p>
    <w:p w:rsidR="0067061D" w:rsidRDefault="0067061D" w:rsidP="0067061D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Пенсия индивидуальных предпринимателей зависит от количества индивидуальных пенсионных коэффициентов</w:t>
      </w:r>
    </w:p>
    <w:p w:rsidR="0067061D" w:rsidRDefault="0067061D" w:rsidP="0067061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Пенсионные права индивидуальных предпринимателей (ИП) формируются по тем же правилам, что и у наёмных работников.</w:t>
      </w:r>
    </w:p>
    <w:p w:rsidR="0067061D" w:rsidRDefault="0067061D" w:rsidP="0067061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Разница заключается лишь в том, что пенсионные права наёмных работников формируются за счёт страховых взносов, уплаченных работодателем, а права ИП – за счёт собственных взносов.</w:t>
      </w:r>
    </w:p>
    <w:p w:rsidR="0067061D" w:rsidRDefault="0067061D" w:rsidP="0067061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Так, пенсионное законодательство позволяет выйти на пенсию во II полугодии 2021 года мужчинам в возрасте 61,5 лет и женщинам 56,5 лет, родившимся соответственно в I полугодии 1960 года и в I полугодии 1965 года, при соблюдении условий:</w:t>
      </w:r>
    </w:p>
    <w:p w:rsidR="0067061D" w:rsidRDefault="0067061D" w:rsidP="0067061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минимальный стаж не менее 12 лет (с 2024 года – не менее 15 лет);</w:t>
      </w:r>
    </w:p>
    <w:p w:rsidR="0067061D" w:rsidRDefault="0067061D" w:rsidP="0067061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количество индивидуальных пенсионных коэффициентов (ИПК) не менее 21 (с 2025 года – не менее 30).</w:t>
      </w:r>
    </w:p>
    <w:p w:rsidR="0067061D" w:rsidRDefault="0067061D" w:rsidP="0067061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Количество ИПК рассчитывается, исходя из страховых взносов, уплаченных индивидуальным предпринимателем на обязательное пенсионное страхование.</w:t>
      </w:r>
    </w:p>
    <w:p w:rsidR="0067061D" w:rsidRDefault="0067061D" w:rsidP="0067061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Сумма обязательных платежей состоит из фиксированной и переменной частей. Первая – ежегодно устанавливается Налоговым кодексом РФ и в 2021 году равна 32 448 рублям. Вторую - переменную часть - уплачивают только те предприниматели, чей доход за год превысил 300 000 рублей – 1 процент от суммы превышения.</w:t>
      </w:r>
    </w:p>
    <w:p w:rsidR="0067061D" w:rsidRDefault="0067061D" w:rsidP="0067061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Важно помнить, что уплата страховых взносов обязательна, даже если ИП не ведёт предпринимательскую деятельность и, соответственно, не получает доходов. Эта обязанность прекращается только после его снятия с регистрационного учёта в налоговом органе.</w:t>
      </w:r>
    </w:p>
    <w:p w:rsidR="0067061D" w:rsidRDefault="0067061D" w:rsidP="0067061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Платить страховые взносы можно двумя способами: перечислить сразу всю сумму за год или делать небольшие периодические отчисления.</w:t>
      </w:r>
    </w:p>
    <w:p w:rsidR="00115F24" w:rsidRPr="0067061D" w:rsidRDefault="0067061D" w:rsidP="0067061D">
      <w:r>
        <w:rPr>
          <w:rFonts w:ascii="Tms Rmn" w:hAnsi="Tms Rmn" w:cs="Tms Rmn"/>
          <w:color w:val="000000"/>
          <w:sz w:val="24"/>
          <w:szCs w:val="24"/>
        </w:rPr>
        <w:t>При уплате страховых взносов в размере фиксированного платежа (в 2021 году это 32 448 рублей за полный календарный год) в страховой стаж засчитывается один год при условии, что за весь период оплата осуществлена не позднее 31 декабря текущего года.</w:t>
      </w:r>
    </w:p>
    <w:sectPr w:rsidR="00115F24" w:rsidRPr="0067061D" w:rsidSect="00CC3B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1F9"/>
    <w:rsid w:val="00115F24"/>
    <w:rsid w:val="0067061D"/>
    <w:rsid w:val="006736FD"/>
    <w:rsid w:val="0070277F"/>
    <w:rsid w:val="007D41F9"/>
    <w:rsid w:val="00F8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2021-06-07T08:08:00Z</dcterms:created>
  <dcterms:modified xsi:type="dcterms:W3CDTF">2021-06-07T08:23:00Z</dcterms:modified>
</cp:coreProperties>
</file>