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80" w:rsidRDefault="00533F80" w:rsidP="00533F80">
      <w:pPr>
        <w:shd w:val="clear" w:color="auto" w:fill="FFFFFF"/>
        <w:spacing w:before="120" w:after="120" w:line="408" w:lineRule="atLeast"/>
        <w:jc w:val="center"/>
        <w:rPr>
          <w:rFonts w:eastAsia="Times New Roman"/>
          <w:sz w:val="28"/>
          <w:szCs w:val="28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3152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80" w:rsidRDefault="00533F80" w:rsidP="00533F80">
      <w:pPr>
        <w:shd w:val="clear" w:color="auto" w:fill="FFFFFF"/>
        <w:ind w:left="62"/>
        <w:jc w:val="center"/>
        <w:rPr>
          <w:rFonts w:eastAsia="Calibri"/>
          <w:color w:val="000000"/>
          <w:w w:val="135"/>
          <w:sz w:val="24"/>
          <w:szCs w:val="24"/>
          <w:lang w:eastAsia="en-US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533F80" w:rsidRDefault="00533F80" w:rsidP="00533F80">
      <w:pPr>
        <w:shd w:val="clear" w:color="auto" w:fill="FFFFFF"/>
        <w:ind w:left="62"/>
        <w:jc w:val="center"/>
        <w:rPr>
          <w:b/>
          <w:bCs/>
          <w:color w:val="000000"/>
          <w:w w:val="135"/>
          <w:sz w:val="24"/>
          <w:szCs w:val="24"/>
        </w:rPr>
      </w:pPr>
      <w:r>
        <w:rPr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533F80" w:rsidRDefault="00533F80" w:rsidP="00533F8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533F80" w:rsidRDefault="00533F80" w:rsidP="00533F8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533F80" w:rsidRDefault="00533F80" w:rsidP="00533F80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33F80" w:rsidRDefault="00533F80" w:rsidP="00533F8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533F80" w:rsidRDefault="00533F80" w:rsidP="00533F80">
      <w:pPr>
        <w:shd w:val="clear" w:color="auto" w:fill="FFFFFF"/>
        <w:spacing w:line="408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</w:t>
      </w:r>
      <w:r w:rsidR="00240A23">
        <w:rPr>
          <w:rFonts w:eastAsia="Times New Roman"/>
          <w:sz w:val="28"/>
          <w:szCs w:val="28"/>
          <w:u w:val="single"/>
        </w:rPr>
        <w:t>29.04.2021г</w:t>
      </w:r>
      <w:r>
        <w:rPr>
          <w:rFonts w:eastAsia="Times New Roman"/>
          <w:sz w:val="28"/>
          <w:szCs w:val="28"/>
          <w:u w:val="single"/>
        </w:rPr>
        <w:t xml:space="preserve">     </w:t>
      </w:r>
      <w:r>
        <w:rPr>
          <w:rFonts w:eastAsia="Times New Roman"/>
          <w:sz w:val="28"/>
          <w:szCs w:val="28"/>
        </w:rPr>
        <w:t xml:space="preserve">                                              №</w:t>
      </w:r>
      <w:r w:rsidR="00240A23">
        <w:rPr>
          <w:rFonts w:eastAsia="Times New Roman"/>
          <w:sz w:val="28"/>
          <w:szCs w:val="28"/>
        </w:rPr>
        <w:t>190</w:t>
      </w:r>
      <w:r>
        <w:rPr>
          <w:rFonts w:eastAsia="Times New Roman"/>
          <w:sz w:val="28"/>
          <w:szCs w:val="28"/>
        </w:rPr>
        <w:t xml:space="preserve"> </w:t>
      </w:r>
    </w:p>
    <w:p w:rsidR="00533F80" w:rsidRDefault="00533F80" w:rsidP="00533F80">
      <w:pPr>
        <w:shd w:val="clear" w:color="auto" w:fill="FFFFFF"/>
        <w:spacing w:line="408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 Верхние Осельки</w:t>
      </w:r>
    </w:p>
    <w:tbl>
      <w:tblPr>
        <w:tblW w:w="0" w:type="auto"/>
        <w:tblLook w:val="04A0"/>
      </w:tblPr>
      <w:tblGrid>
        <w:gridCol w:w="5495"/>
        <w:gridCol w:w="4926"/>
      </w:tblGrid>
      <w:tr w:rsidR="00533F80" w:rsidTr="00533F80">
        <w:tc>
          <w:tcPr>
            <w:tcW w:w="5495" w:type="dxa"/>
          </w:tcPr>
          <w:p w:rsidR="00533F80" w:rsidRDefault="00533F80" w:rsidP="004A2B9A">
            <w:pPr>
              <w:pStyle w:val="Style7"/>
              <w:widowControl/>
              <w:tabs>
                <w:tab w:val="center" w:pos="4677"/>
                <w:tab w:val="right" w:pos="9355"/>
              </w:tabs>
              <w:spacing w:line="240" w:lineRule="auto"/>
            </w:pPr>
            <w:r>
              <w:t> </w:t>
            </w:r>
            <w:r w:rsidR="004A2B9A" w:rsidRPr="004A2B9A">
              <w:t xml:space="preserve">Об утверждении конкурсной документации по проведению </w:t>
            </w:r>
            <w:r w:rsidR="004A2B9A">
              <w:t xml:space="preserve">открытого </w:t>
            </w:r>
            <w:r w:rsidR="004A2B9A" w:rsidRPr="004A2B9A">
              <w:t>конкурса по отбору управляющей организации для управления многоквартирным</w:t>
            </w:r>
            <w:r w:rsidR="004A2B9A">
              <w:t>и домами</w:t>
            </w:r>
            <w:r w:rsidR="004A2B9A" w:rsidRPr="004A2B9A">
              <w:t xml:space="preserve">, собственники помещений в которых не выбрали способ </w:t>
            </w:r>
            <w:r w:rsidR="004A2B9A">
              <w:t>управления</w:t>
            </w:r>
          </w:p>
          <w:p w:rsidR="004A2B9A" w:rsidRPr="00533F80" w:rsidRDefault="004A2B9A" w:rsidP="004A2B9A">
            <w:pPr>
              <w:pStyle w:val="Style7"/>
              <w:widowControl/>
              <w:tabs>
                <w:tab w:val="center" w:pos="4677"/>
                <w:tab w:val="right" w:pos="9355"/>
              </w:tabs>
              <w:spacing w:line="240" w:lineRule="auto"/>
            </w:pPr>
          </w:p>
        </w:tc>
        <w:tc>
          <w:tcPr>
            <w:tcW w:w="4926" w:type="dxa"/>
          </w:tcPr>
          <w:p w:rsidR="00533F80" w:rsidRPr="00533F80" w:rsidRDefault="00533F80" w:rsidP="00533F80">
            <w:pPr>
              <w:tabs>
                <w:tab w:val="center" w:pos="4677"/>
                <w:tab w:val="right" w:pos="9355"/>
              </w:tabs>
              <w:spacing w:line="408" w:lineRule="atLeas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33F80" w:rsidRDefault="004A2B9A" w:rsidP="00533F8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4A2B9A">
        <w:rPr>
          <w:rFonts w:eastAsia="Times New Roman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 для проведения открытого конкурса по отбору управляющей организации для управления многоквартирным домом, собственники помещений в которых не выбрали способ управления:</w:t>
      </w:r>
      <w:proofErr w:type="gramEnd"/>
    </w:p>
    <w:p w:rsidR="00533F80" w:rsidRDefault="00533F80" w:rsidP="00533F80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ПОСТАНОВЛЯЕТ:</w:t>
      </w:r>
    </w:p>
    <w:p w:rsidR="00533F80" w:rsidRDefault="00533F80" w:rsidP="00533F80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533F80" w:rsidRDefault="00533F80" w:rsidP="00533F80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6F4EC3">
        <w:rPr>
          <w:rFonts w:ascii="Times New Roman" w:eastAsia="Times New Roman" w:hAnsi="Times New Roman"/>
          <w:sz w:val="28"/>
          <w:szCs w:val="28"/>
          <w:lang w:eastAsia="ru-RU"/>
        </w:rPr>
        <w:t>конкурсную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документацию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для проведения открытого </w:t>
      </w:r>
      <w:r w:rsidR="00CA6942">
        <w:rPr>
          <w:rFonts w:ascii="Times New Roman" w:hAnsi="Times New Roman"/>
          <w:bCs/>
          <w:sz w:val="28"/>
          <w:szCs w:val="28"/>
        </w:rPr>
        <w:t>конкурса</w:t>
      </w:r>
      <w:r>
        <w:rPr>
          <w:rFonts w:ascii="Times New Roman" w:hAnsi="Times New Roman"/>
          <w:bCs/>
          <w:sz w:val="28"/>
          <w:szCs w:val="28"/>
        </w:rPr>
        <w:t xml:space="preserve"> в электронной форме </w:t>
      </w:r>
      <w:r w:rsidR="00CA6942" w:rsidRPr="00CA6942">
        <w:rPr>
          <w:rFonts w:ascii="Times New Roman" w:eastAsia="Times New Roman" w:hAnsi="Times New Roman"/>
          <w:sz w:val="28"/>
          <w:szCs w:val="28"/>
          <w:lang w:eastAsia="ru-RU"/>
        </w:rPr>
        <w:t>по отбору управляющей организации для управления многоквартирным</w:t>
      </w:r>
      <w:r w:rsidR="00CA6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A6942" w:rsidRPr="00CA6942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CA6942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C9062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35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76A" w:rsidRPr="0083576A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Ленинградская область,  Всеволожский </w:t>
      </w:r>
      <w:proofErr w:type="gramStart"/>
      <w:r w:rsidR="0083576A" w:rsidRPr="0083576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район, пос. </w:t>
      </w:r>
      <w:proofErr w:type="spellStart"/>
      <w:r w:rsidR="0083576A" w:rsidRPr="0083576A">
        <w:rPr>
          <w:rFonts w:ascii="Times New Roman" w:eastAsia="Times New Roman" w:hAnsi="Times New Roman"/>
          <w:sz w:val="28"/>
          <w:szCs w:val="28"/>
          <w:lang w:eastAsia="ru-RU"/>
        </w:rPr>
        <w:t>Осельки</w:t>
      </w:r>
      <w:proofErr w:type="spellEnd"/>
      <w:r w:rsidR="0083576A" w:rsidRPr="0083576A">
        <w:rPr>
          <w:rFonts w:ascii="Times New Roman" w:eastAsia="Times New Roman" w:hAnsi="Times New Roman"/>
          <w:sz w:val="28"/>
          <w:szCs w:val="28"/>
          <w:lang w:eastAsia="ru-RU"/>
        </w:rPr>
        <w:t>, д. 2, д. 3, д. 4, д. 105, д. 106, д. 107, д. 108, д. 109, д. 110, д</w:t>
      </w:r>
      <w:r w:rsidR="0083576A">
        <w:rPr>
          <w:rFonts w:ascii="Times New Roman" w:eastAsia="Times New Roman" w:hAnsi="Times New Roman"/>
          <w:sz w:val="28"/>
          <w:szCs w:val="28"/>
          <w:lang w:eastAsia="ru-RU"/>
        </w:rPr>
        <w:t>. 111, д. 112, д. 113, д. 114;</w:t>
      </w:r>
      <w:proofErr w:type="gramEnd"/>
      <w:r w:rsidR="00835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3576A" w:rsidRPr="0083576A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Ленинградская область, Всеволожский район, д. Лесколово, ул. </w:t>
      </w:r>
      <w:proofErr w:type="spellStart"/>
      <w:r w:rsidR="0083576A" w:rsidRPr="0083576A">
        <w:rPr>
          <w:rFonts w:ascii="Times New Roman" w:eastAsia="Times New Roman" w:hAnsi="Times New Roman"/>
          <w:sz w:val="28"/>
          <w:szCs w:val="28"/>
          <w:lang w:eastAsia="ru-RU"/>
        </w:rPr>
        <w:t>Красноборская</w:t>
      </w:r>
      <w:proofErr w:type="spellEnd"/>
      <w:r w:rsidR="0083576A" w:rsidRPr="0083576A">
        <w:rPr>
          <w:rFonts w:ascii="Times New Roman" w:eastAsia="Times New Roman" w:hAnsi="Times New Roman"/>
          <w:sz w:val="28"/>
          <w:szCs w:val="28"/>
          <w:lang w:eastAsia="ru-RU"/>
        </w:rPr>
        <w:t>, д. 1, д. 3, д. 4В, д. 5, д. 7, д. 9,  д. 10, д. 11, д. 12,  д.13, д. 14, д. 15, д. 16, д. 17, д. 18, д. 19, д. 20, д. 21, д. 22, д. 23, д. 24, д. 26, д. 28, д. 30, д. 32, д. 34</w:t>
      </w:r>
      <w:proofErr w:type="gramEnd"/>
      <w:r w:rsidR="0083576A" w:rsidRPr="008357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83576A" w:rsidRPr="0083576A">
        <w:rPr>
          <w:rFonts w:ascii="Times New Roman" w:eastAsia="Times New Roman" w:hAnsi="Times New Roman"/>
          <w:sz w:val="28"/>
          <w:szCs w:val="28"/>
          <w:lang w:eastAsia="ru-RU"/>
        </w:rPr>
        <w:t>д., 35, д. 36, д. 38, д. 40, д. 58, д. 59, д. 61, ул. Зеленая, д. 60, д. 66, д. 68, д. 70, д. 72, д. 74, д. 76, д. 78, д. 80.</w:t>
      </w:r>
      <w:proofErr w:type="gramEnd"/>
    </w:p>
    <w:p w:rsidR="00476EDB" w:rsidRDefault="00476EDB" w:rsidP="00476EDB">
      <w:pPr>
        <w:widowControl/>
        <w:numPr>
          <w:ilvl w:val="0"/>
          <w:numId w:val="27"/>
        </w:numPr>
        <w:shd w:val="clear" w:color="auto" w:fill="FFFFFF"/>
        <w:tabs>
          <w:tab w:val="clear" w:pos="1725"/>
          <w:tab w:val="num" w:pos="0"/>
        </w:tabs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Разместить извещение</w:t>
      </w:r>
      <w:proofErr w:type="gramEnd"/>
      <w:r>
        <w:rPr>
          <w:rFonts w:eastAsia="Times New Roman"/>
          <w:sz w:val="28"/>
          <w:szCs w:val="28"/>
        </w:rPr>
        <w:t xml:space="preserve"> о проведении открытого конкурса  (приложение № 1 извещение о конкурсе) на официальном сайте торгов </w:t>
      </w:r>
      <w:r w:rsidRPr="00B56641">
        <w:rPr>
          <w:rFonts w:eastAsia="Times New Roman"/>
          <w:sz w:val="28"/>
          <w:szCs w:val="28"/>
          <w:lang w:val="en-US"/>
        </w:rPr>
        <w:t>www</w:t>
      </w:r>
      <w:r w:rsidRPr="00B56641">
        <w:rPr>
          <w:rFonts w:eastAsia="Times New Roman"/>
          <w:sz w:val="28"/>
          <w:szCs w:val="28"/>
        </w:rPr>
        <w:t>.</w:t>
      </w:r>
      <w:proofErr w:type="spellStart"/>
      <w:r w:rsidRPr="00B56641">
        <w:rPr>
          <w:rFonts w:eastAsia="Times New Roman"/>
          <w:sz w:val="28"/>
          <w:szCs w:val="28"/>
          <w:lang w:val="en-US"/>
        </w:rPr>
        <w:t>torgi</w:t>
      </w:r>
      <w:proofErr w:type="spellEnd"/>
      <w:r w:rsidRPr="00B56641">
        <w:rPr>
          <w:rFonts w:eastAsia="Times New Roman"/>
          <w:sz w:val="28"/>
          <w:szCs w:val="28"/>
        </w:rPr>
        <w:t>.</w:t>
      </w:r>
      <w:proofErr w:type="spellStart"/>
      <w:r w:rsidRPr="00B56641">
        <w:rPr>
          <w:rFonts w:eastAsia="Times New Roman"/>
          <w:sz w:val="28"/>
          <w:szCs w:val="28"/>
          <w:lang w:val="en-US"/>
        </w:rPr>
        <w:t>gov</w:t>
      </w:r>
      <w:proofErr w:type="spellEnd"/>
      <w:r w:rsidRPr="00B56641">
        <w:rPr>
          <w:rFonts w:eastAsia="Times New Roman"/>
          <w:sz w:val="28"/>
          <w:szCs w:val="28"/>
        </w:rPr>
        <w:t>.</w:t>
      </w:r>
      <w:proofErr w:type="spellStart"/>
      <w:r w:rsidRPr="00B56641">
        <w:rPr>
          <w:rFonts w:eastAsia="Times New Roman"/>
          <w:sz w:val="28"/>
          <w:szCs w:val="28"/>
          <w:lang w:val="en-US"/>
        </w:rPr>
        <w:t>ru</w:t>
      </w:r>
      <w:proofErr w:type="spellEnd"/>
      <w:r w:rsidRPr="00B5664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официальном сайте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Лесколовское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A95E85" w:rsidRPr="0078504B" w:rsidRDefault="0078504B" w:rsidP="0078504B">
      <w:pPr>
        <w:widowControl/>
        <w:numPr>
          <w:ilvl w:val="0"/>
          <w:numId w:val="27"/>
        </w:numPr>
        <w:shd w:val="clear" w:color="auto" w:fill="FFFFFF"/>
        <w:tabs>
          <w:tab w:val="clear" w:pos="1725"/>
          <w:tab w:val="num" w:pos="0"/>
        </w:tabs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4C1C09">
        <w:rPr>
          <w:rFonts w:eastAsia="Times New Roman"/>
          <w:sz w:val="28"/>
          <w:szCs w:val="28"/>
        </w:rPr>
        <w:t>Постановление вступает в силу с момента его опубликования (обнародования).</w:t>
      </w:r>
    </w:p>
    <w:p w:rsidR="00476EDB" w:rsidRPr="00A26AC2" w:rsidRDefault="00476EDB" w:rsidP="00476EDB">
      <w:pPr>
        <w:widowControl/>
        <w:numPr>
          <w:ilvl w:val="0"/>
          <w:numId w:val="27"/>
        </w:numPr>
        <w:shd w:val="clear" w:color="auto" w:fill="FFFFFF"/>
        <w:tabs>
          <w:tab w:val="clear" w:pos="1725"/>
          <w:tab w:val="num" w:pos="0"/>
        </w:tabs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A26AC2">
        <w:rPr>
          <w:rFonts w:eastAsia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533F80" w:rsidRDefault="00533F80" w:rsidP="00533F8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78504B" w:rsidRDefault="0078504B" w:rsidP="00533F8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533F80" w:rsidRDefault="00F96F71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533F80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533F80">
        <w:rPr>
          <w:rFonts w:eastAsia="Times New Roman"/>
          <w:sz w:val="28"/>
          <w:szCs w:val="28"/>
        </w:rPr>
        <w:t> администрации                                                                     </w:t>
      </w:r>
      <w:r>
        <w:rPr>
          <w:rFonts w:eastAsia="Times New Roman"/>
          <w:sz w:val="28"/>
          <w:szCs w:val="28"/>
        </w:rPr>
        <w:t>А.А. Сазонов</w:t>
      </w:r>
    </w:p>
    <w:p w:rsidR="00D42D0A" w:rsidRDefault="00D42D0A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D42D0A" w:rsidRPr="003F10B7" w:rsidRDefault="00D42D0A" w:rsidP="00D42D0A">
      <w:pPr>
        <w:rPr>
          <w:sz w:val="24"/>
          <w:szCs w:val="24"/>
        </w:rPr>
      </w:pPr>
      <w:r>
        <w:rPr>
          <w:sz w:val="22"/>
          <w:szCs w:val="22"/>
        </w:rPr>
        <w:t>Согласовано:</w:t>
      </w:r>
    </w:p>
    <w:p w:rsidR="00D42D0A" w:rsidRDefault="00D42D0A" w:rsidP="00D42D0A">
      <w:pPr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</w:t>
      </w:r>
    </w:p>
    <w:p w:rsidR="00D42D0A" w:rsidRDefault="00D42D0A" w:rsidP="00D42D0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2D0A" w:rsidRDefault="00D42D0A" w:rsidP="00D42D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А.Ф. Толмачев</w:t>
      </w:r>
    </w:p>
    <w:p w:rsidR="00D42D0A" w:rsidRDefault="00D42D0A" w:rsidP="00D42D0A">
      <w:pPr>
        <w:rPr>
          <w:sz w:val="22"/>
          <w:szCs w:val="22"/>
        </w:rPr>
      </w:pPr>
      <w:r>
        <w:rPr>
          <w:sz w:val="22"/>
          <w:szCs w:val="22"/>
        </w:rPr>
        <w:t>«____»________________2021 г.</w:t>
      </w: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– юрист </w:t>
      </w:r>
    </w:p>
    <w:p w:rsidR="00D42D0A" w:rsidRDefault="00D42D0A" w:rsidP="00D42D0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2D0A" w:rsidRDefault="00D42D0A" w:rsidP="00D42D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Д.А. Шведов</w:t>
      </w:r>
    </w:p>
    <w:p w:rsidR="00D42D0A" w:rsidRDefault="00D42D0A" w:rsidP="00D42D0A">
      <w:pPr>
        <w:rPr>
          <w:sz w:val="22"/>
          <w:szCs w:val="22"/>
        </w:rPr>
      </w:pPr>
      <w:r>
        <w:rPr>
          <w:sz w:val="22"/>
          <w:szCs w:val="22"/>
        </w:rPr>
        <w:t>«____»_________________2021 г.</w:t>
      </w:r>
    </w:p>
    <w:p w:rsidR="00D42D0A" w:rsidRPr="00CC7630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>
        <w:rPr>
          <w:sz w:val="22"/>
          <w:szCs w:val="22"/>
        </w:rPr>
        <w:t xml:space="preserve">сектора муниципального </w:t>
      </w:r>
      <w:r>
        <w:rPr>
          <w:sz w:val="22"/>
          <w:szCs w:val="22"/>
        </w:rPr>
        <w:br/>
        <w:t>имущества и землепользования администрации</w:t>
      </w:r>
    </w:p>
    <w:p w:rsidR="00D42D0A" w:rsidRDefault="00D42D0A" w:rsidP="00D42D0A">
      <w:pPr>
        <w:rPr>
          <w:sz w:val="24"/>
          <w:szCs w:val="24"/>
        </w:rPr>
      </w:pPr>
    </w:p>
    <w:p w:rsidR="00D42D0A" w:rsidRPr="007A2624" w:rsidRDefault="00D42D0A" w:rsidP="00D42D0A">
      <w:pPr>
        <w:rPr>
          <w:sz w:val="22"/>
          <w:szCs w:val="22"/>
        </w:rPr>
      </w:pPr>
      <w:r w:rsidRPr="007A262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Т.В. </w:t>
      </w:r>
      <w:proofErr w:type="spellStart"/>
      <w:r>
        <w:rPr>
          <w:sz w:val="22"/>
          <w:szCs w:val="22"/>
        </w:rPr>
        <w:t>Снеткова</w:t>
      </w:r>
      <w:proofErr w:type="spellEnd"/>
    </w:p>
    <w:p w:rsidR="00D42D0A" w:rsidRPr="007A2624" w:rsidRDefault="00D42D0A" w:rsidP="00D42D0A">
      <w:pPr>
        <w:rPr>
          <w:sz w:val="22"/>
          <w:szCs w:val="22"/>
        </w:rPr>
      </w:pPr>
      <w:r w:rsidRPr="007A2624">
        <w:rPr>
          <w:sz w:val="22"/>
          <w:szCs w:val="22"/>
        </w:rPr>
        <w:t>«____»_________________20</w:t>
      </w:r>
      <w:r>
        <w:rPr>
          <w:sz w:val="22"/>
          <w:szCs w:val="22"/>
        </w:rPr>
        <w:t>21</w:t>
      </w:r>
      <w:r w:rsidRPr="007A2624">
        <w:rPr>
          <w:sz w:val="22"/>
          <w:szCs w:val="22"/>
        </w:rPr>
        <w:t xml:space="preserve"> г.</w:t>
      </w:r>
    </w:p>
    <w:p w:rsidR="00D42D0A" w:rsidRDefault="00D42D0A" w:rsidP="00D42D0A">
      <w:pPr>
        <w:rPr>
          <w:sz w:val="22"/>
          <w:szCs w:val="22"/>
        </w:rPr>
      </w:pPr>
    </w:p>
    <w:p w:rsidR="00D42D0A" w:rsidRDefault="00D42D0A" w:rsidP="00D42D0A">
      <w:pPr>
        <w:rPr>
          <w:sz w:val="22"/>
          <w:szCs w:val="22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sectPr w:rsidR="00533F80" w:rsidSect="00326010">
      <w:pgSz w:w="11909" w:h="16834"/>
      <w:pgMar w:top="709" w:right="567" w:bottom="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0A" w:rsidRDefault="00D42D0A" w:rsidP="00BC577C">
      <w:r>
        <w:separator/>
      </w:r>
    </w:p>
  </w:endnote>
  <w:endnote w:type="continuationSeparator" w:id="0">
    <w:p w:rsidR="00D42D0A" w:rsidRDefault="00D42D0A" w:rsidP="00BC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0A" w:rsidRDefault="00D42D0A" w:rsidP="00BC577C">
      <w:r>
        <w:separator/>
      </w:r>
    </w:p>
  </w:footnote>
  <w:footnote w:type="continuationSeparator" w:id="0">
    <w:p w:rsidR="00D42D0A" w:rsidRDefault="00D42D0A" w:rsidP="00BC5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C4D44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C1941B8"/>
    <w:multiLevelType w:val="singleLevel"/>
    <w:tmpl w:val="DD7C79A2"/>
    <w:lvl w:ilvl="0">
      <w:start w:val="9"/>
      <w:numFmt w:val="decimal"/>
      <w:lvlText w:val="1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120B6D3F"/>
    <w:multiLevelType w:val="singleLevel"/>
    <w:tmpl w:val="9E3AB6C0"/>
    <w:lvl w:ilvl="0">
      <w:start w:val="8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0DF48E3"/>
    <w:multiLevelType w:val="singleLevel"/>
    <w:tmpl w:val="D19289D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32158A5"/>
    <w:multiLevelType w:val="singleLevel"/>
    <w:tmpl w:val="E89E75CE"/>
    <w:lvl w:ilvl="0">
      <w:start w:val="3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25722E6A"/>
    <w:multiLevelType w:val="singleLevel"/>
    <w:tmpl w:val="950682C2"/>
    <w:lvl w:ilvl="0">
      <w:start w:val="2"/>
      <w:numFmt w:val="decimal"/>
      <w:lvlText w:val="10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286B4DE0"/>
    <w:multiLevelType w:val="singleLevel"/>
    <w:tmpl w:val="AF0E42A6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4DE724E"/>
    <w:multiLevelType w:val="singleLevel"/>
    <w:tmpl w:val="D17AEE02"/>
    <w:lvl w:ilvl="0">
      <w:start w:val="5"/>
      <w:numFmt w:val="decimal"/>
      <w:lvlText w:val="7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9">
    <w:nsid w:val="35AE02FA"/>
    <w:multiLevelType w:val="singleLevel"/>
    <w:tmpl w:val="9C2023EE"/>
    <w:lvl w:ilvl="0">
      <w:start w:val="4"/>
      <w:numFmt w:val="decimal"/>
      <w:lvlText w:val="1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0">
    <w:nsid w:val="365B74FA"/>
    <w:multiLevelType w:val="singleLevel"/>
    <w:tmpl w:val="B416402C"/>
    <w:lvl w:ilvl="0">
      <w:start w:val="5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A64488D"/>
    <w:multiLevelType w:val="singleLevel"/>
    <w:tmpl w:val="242AC418"/>
    <w:lvl w:ilvl="0">
      <w:start w:val="4"/>
      <w:numFmt w:val="decimal"/>
      <w:lvlText w:val="9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50CA1FE5"/>
    <w:multiLevelType w:val="singleLevel"/>
    <w:tmpl w:val="7644AD1C"/>
    <w:lvl w:ilvl="0">
      <w:start w:val="11"/>
      <w:numFmt w:val="decimal"/>
      <w:lvlText w:val="1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521834A0"/>
    <w:multiLevelType w:val="singleLevel"/>
    <w:tmpl w:val="52D89194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55030D71"/>
    <w:multiLevelType w:val="singleLevel"/>
    <w:tmpl w:val="9662A33C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9321717"/>
    <w:multiLevelType w:val="singleLevel"/>
    <w:tmpl w:val="F1F03AFE"/>
    <w:lvl w:ilvl="0">
      <w:start w:val="1"/>
      <w:numFmt w:val="decimal"/>
      <w:lvlText w:val="1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6">
    <w:nsid w:val="5D275C2A"/>
    <w:multiLevelType w:val="singleLevel"/>
    <w:tmpl w:val="F3521F50"/>
    <w:lvl w:ilvl="0">
      <w:start w:val="3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5D7F1204"/>
    <w:multiLevelType w:val="singleLevel"/>
    <w:tmpl w:val="C258377A"/>
    <w:lvl w:ilvl="0">
      <w:start w:val="2"/>
      <w:numFmt w:val="decimal"/>
      <w:lvlText w:val="1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8">
    <w:nsid w:val="64321B2E"/>
    <w:multiLevelType w:val="singleLevel"/>
    <w:tmpl w:val="F920CE34"/>
    <w:lvl w:ilvl="0">
      <w:start w:val="6"/>
      <w:numFmt w:val="decimal"/>
      <w:lvlText w:val="1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>
    <w:nsid w:val="6A4820D1"/>
    <w:multiLevelType w:val="singleLevel"/>
    <w:tmpl w:val="72CC7820"/>
    <w:lvl w:ilvl="0">
      <w:start w:val="4"/>
      <w:numFmt w:val="decimal"/>
      <w:lvlText w:val="13.%1."/>
      <w:legacy w:legacy="1" w:legacySpace="0" w:legacyIndent="55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6D812ECC"/>
    <w:multiLevelType w:val="hybridMultilevel"/>
    <w:tmpl w:val="2A64B874"/>
    <w:lvl w:ilvl="0" w:tplc="DCC65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A78DA"/>
    <w:multiLevelType w:val="singleLevel"/>
    <w:tmpl w:val="4024F1DA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7E560093"/>
    <w:multiLevelType w:val="singleLevel"/>
    <w:tmpl w:val="90AC8DB6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10"/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21"/>
  </w:num>
  <w:num w:numId="10">
    <w:abstractNumId w:val="22"/>
  </w:num>
  <w:num w:numId="1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11"/>
  </w:num>
  <w:num w:numId="16">
    <w:abstractNumId w:val="6"/>
  </w:num>
  <w:num w:numId="17">
    <w:abstractNumId w:val="16"/>
  </w:num>
  <w:num w:numId="18">
    <w:abstractNumId w:val="18"/>
  </w:num>
  <w:num w:numId="19">
    <w:abstractNumId w:val="2"/>
  </w:num>
  <w:num w:numId="20">
    <w:abstractNumId w:val="12"/>
  </w:num>
  <w:num w:numId="21">
    <w:abstractNumId w:val="17"/>
  </w:num>
  <w:num w:numId="22">
    <w:abstractNumId w:val="19"/>
  </w:num>
  <w:num w:numId="23">
    <w:abstractNumId w:val="15"/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4CD"/>
    <w:rsid w:val="00001A0D"/>
    <w:rsid w:val="000529CC"/>
    <w:rsid w:val="00053184"/>
    <w:rsid w:val="000B4281"/>
    <w:rsid w:val="000C55D1"/>
    <w:rsid w:val="000D34CD"/>
    <w:rsid w:val="000D7933"/>
    <w:rsid w:val="00107629"/>
    <w:rsid w:val="0011283E"/>
    <w:rsid w:val="001158C6"/>
    <w:rsid w:val="001D6FC3"/>
    <w:rsid w:val="001F3DA0"/>
    <w:rsid w:val="00201569"/>
    <w:rsid w:val="00231FEE"/>
    <w:rsid w:val="00240A23"/>
    <w:rsid w:val="00250435"/>
    <w:rsid w:val="002D0114"/>
    <w:rsid w:val="002E263E"/>
    <w:rsid w:val="00307EAF"/>
    <w:rsid w:val="00326010"/>
    <w:rsid w:val="003416A1"/>
    <w:rsid w:val="00361E37"/>
    <w:rsid w:val="00383214"/>
    <w:rsid w:val="003C48A3"/>
    <w:rsid w:val="003C7538"/>
    <w:rsid w:val="003E294F"/>
    <w:rsid w:val="003F1EA1"/>
    <w:rsid w:val="00415EE8"/>
    <w:rsid w:val="004164A2"/>
    <w:rsid w:val="0045039A"/>
    <w:rsid w:val="0047168B"/>
    <w:rsid w:val="004720C0"/>
    <w:rsid w:val="00475840"/>
    <w:rsid w:val="00476EDB"/>
    <w:rsid w:val="004937EC"/>
    <w:rsid w:val="00496E81"/>
    <w:rsid w:val="004A2182"/>
    <w:rsid w:val="004A2B9A"/>
    <w:rsid w:val="004B58B2"/>
    <w:rsid w:val="004C7B75"/>
    <w:rsid w:val="004F156F"/>
    <w:rsid w:val="005207C5"/>
    <w:rsid w:val="00522D29"/>
    <w:rsid w:val="00530D39"/>
    <w:rsid w:val="00532855"/>
    <w:rsid w:val="00533F80"/>
    <w:rsid w:val="00560207"/>
    <w:rsid w:val="005802A8"/>
    <w:rsid w:val="00585CBA"/>
    <w:rsid w:val="00590E22"/>
    <w:rsid w:val="005C00B6"/>
    <w:rsid w:val="005E0D5F"/>
    <w:rsid w:val="00623D70"/>
    <w:rsid w:val="0063353E"/>
    <w:rsid w:val="00651656"/>
    <w:rsid w:val="00661FE8"/>
    <w:rsid w:val="00667481"/>
    <w:rsid w:val="00681695"/>
    <w:rsid w:val="00691CD2"/>
    <w:rsid w:val="006C20C2"/>
    <w:rsid w:val="006D4745"/>
    <w:rsid w:val="006D4AC6"/>
    <w:rsid w:val="006F4EC3"/>
    <w:rsid w:val="00733930"/>
    <w:rsid w:val="00744D89"/>
    <w:rsid w:val="007635BF"/>
    <w:rsid w:val="00782970"/>
    <w:rsid w:val="0078504B"/>
    <w:rsid w:val="00791F58"/>
    <w:rsid w:val="00797C28"/>
    <w:rsid w:val="007A0E50"/>
    <w:rsid w:val="007A130C"/>
    <w:rsid w:val="007A31D8"/>
    <w:rsid w:val="007B5474"/>
    <w:rsid w:val="007E216D"/>
    <w:rsid w:val="007F1314"/>
    <w:rsid w:val="007F4F71"/>
    <w:rsid w:val="0083173F"/>
    <w:rsid w:val="008321B3"/>
    <w:rsid w:val="00835084"/>
    <w:rsid w:val="0083576A"/>
    <w:rsid w:val="00837FF8"/>
    <w:rsid w:val="0087299F"/>
    <w:rsid w:val="00875B11"/>
    <w:rsid w:val="008D4E21"/>
    <w:rsid w:val="00915669"/>
    <w:rsid w:val="009339C1"/>
    <w:rsid w:val="00940FB6"/>
    <w:rsid w:val="00947701"/>
    <w:rsid w:val="009B6476"/>
    <w:rsid w:val="00A1520B"/>
    <w:rsid w:val="00A26AC2"/>
    <w:rsid w:val="00A32D72"/>
    <w:rsid w:val="00A61BE3"/>
    <w:rsid w:val="00A77702"/>
    <w:rsid w:val="00A95E85"/>
    <w:rsid w:val="00AC5E9E"/>
    <w:rsid w:val="00B00248"/>
    <w:rsid w:val="00B00A15"/>
    <w:rsid w:val="00B41818"/>
    <w:rsid w:val="00B6430E"/>
    <w:rsid w:val="00B91768"/>
    <w:rsid w:val="00BC2364"/>
    <w:rsid w:val="00BC577C"/>
    <w:rsid w:val="00BF1C68"/>
    <w:rsid w:val="00BF4EEF"/>
    <w:rsid w:val="00C11912"/>
    <w:rsid w:val="00C13EC9"/>
    <w:rsid w:val="00C30329"/>
    <w:rsid w:val="00C61152"/>
    <w:rsid w:val="00C90624"/>
    <w:rsid w:val="00C9385A"/>
    <w:rsid w:val="00CA6942"/>
    <w:rsid w:val="00CD3689"/>
    <w:rsid w:val="00D27720"/>
    <w:rsid w:val="00D3077A"/>
    <w:rsid w:val="00D42D0A"/>
    <w:rsid w:val="00D50462"/>
    <w:rsid w:val="00D50515"/>
    <w:rsid w:val="00D718E4"/>
    <w:rsid w:val="00D74CA8"/>
    <w:rsid w:val="00D87740"/>
    <w:rsid w:val="00D917FA"/>
    <w:rsid w:val="00DE1A27"/>
    <w:rsid w:val="00DF38BE"/>
    <w:rsid w:val="00E30E7C"/>
    <w:rsid w:val="00E34B18"/>
    <w:rsid w:val="00E853D8"/>
    <w:rsid w:val="00EA7B9A"/>
    <w:rsid w:val="00EB545B"/>
    <w:rsid w:val="00EC4F28"/>
    <w:rsid w:val="00ED608B"/>
    <w:rsid w:val="00F1564F"/>
    <w:rsid w:val="00F73469"/>
    <w:rsid w:val="00F7444D"/>
    <w:rsid w:val="00F9445C"/>
    <w:rsid w:val="00F96F71"/>
    <w:rsid w:val="00FA1B32"/>
    <w:rsid w:val="00FC26CF"/>
    <w:rsid w:val="00FE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33F80"/>
    <w:pPr>
      <w:keepNext/>
      <w:shd w:val="clear" w:color="auto" w:fill="FFFFFF"/>
      <w:ind w:left="62"/>
      <w:jc w:val="center"/>
      <w:outlineLvl w:val="0"/>
    </w:pPr>
    <w:rPr>
      <w:rFonts w:eastAsia="Times New Roman"/>
      <w:b/>
      <w:bCs/>
      <w:color w:val="000000"/>
      <w:w w:val="13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4CD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rsid w:val="007E216D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875B11"/>
    <w:rPr>
      <w:rFonts w:cs="Times New Roman"/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C57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C577C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C57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C577C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33F80"/>
    <w:rPr>
      <w:rFonts w:ascii="Times New Roman" w:eastAsia="Times New Roman" w:hAnsi="Times New Roman"/>
      <w:b/>
      <w:bCs/>
      <w:color w:val="000000"/>
      <w:w w:val="135"/>
      <w:sz w:val="32"/>
      <w:szCs w:val="32"/>
      <w:shd w:val="clear" w:color="auto" w:fill="FFFFFF"/>
    </w:rPr>
  </w:style>
  <w:style w:type="paragraph" w:styleId="aa">
    <w:name w:val="List Paragraph"/>
    <w:basedOn w:val="a"/>
    <w:uiPriority w:val="34"/>
    <w:qFormat/>
    <w:rsid w:val="00533F80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533F80"/>
    <w:pPr>
      <w:spacing w:line="212" w:lineRule="exact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623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623D70"/>
    <w:pPr>
      <w:widowControl/>
      <w:autoSpaceDE/>
      <w:autoSpaceDN/>
      <w:adjustRightInd/>
      <w:jc w:val="right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623D70"/>
    <w:rPr>
      <w:rFonts w:ascii="Times New Roman" w:eastAsia="Times New Roman" w:hAnsi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03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039A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7F4F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F4F7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11418-0586-4EAD-A72A-9BEA66D3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 ЭА_Майков-4а-А</vt:lpstr>
    </vt:vector>
  </TitlesOfParts>
  <Company>Grizli777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 ЭА_Майков-4а-А</dc:title>
  <dc:creator>prokofyeva</dc:creator>
  <cp:lastModifiedBy>11</cp:lastModifiedBy>
  <cp:revision>4</cp:revision>
  <cp:lastPrinted>2021-04-30T07:56:00Z</cp:lastPrinted>
  <dcterms:created xsi:type="dcterms:W3CDTF">2021-04-30T07:28:00Z</dcterms:created>
  <dcterms:modified xsi:type="dcterms:W3CDTF">2021-04-30T08:28:00Z</dcterms:modified>
</cp:coreProperties>
</file>