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B" w:rsidRPr="00616DAB" w:rsidRDefault="00A004F7" w:rsidP="00616DAB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3902718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DAB">
        <w:rPr>
          <w:rFonts w:ascii="Times New Roman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616DAB" w:rsidRDefault="00616DAB" w:rsidP="00616D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16DAB" w:rsidRPr="00616DAB" w:rsidRDefault="00616DAB" w:rsidP="00616D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16DAB">
        <w:rPr>
          <w:sz w:val="28"/>
          <w:szCs w:val="28"/>
        </w:rPr>
        <w:t>П О С Т А Н О В Л Е Н И Е</w:t>
      </w:r>
    </w:p>
    <w:p w:rsidR="00616DAB" w:rsidRDefault="00616DAB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616DAB" w:rsidRPr="00E65ECD" w:rsidRDefault="00BE1EEA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  <w:u w:val="single"/>
        </w:rPr>
      </w:pPr>
      <w:r w:rsidRPr="007211D0">
        <w:rPr>
          <w:rFonts w:ascii="Times New Roman" w:hAnsi="Times New Roman"/>
          <w:sz w:val="24"/>
          <w:szCs w:val="24"/>
          <w:u w:val="single"/>
        </w:rPr>
        <w:t>24</w:t>
      </w:r>
      <w:r w:rsidR="00E52BF3" w:rsidRPr="007211D0">
        <w:rPr>
          <w:rFonts w:ascii="Times New Roman" w:hAnsi="Times New Roman"/>
          <w:sz w:val="24"/>
          <w:szCs w:val="24"/>
          <w:u w:val="single"/>
        </w:rPr>
        <w:t>.0</w:t>
      </w:r>
      <w:r w:rsidRPr="007211D0">
        <w:rPr>
          <w:rFonts w:ascii="Times New Roman" w:hAnsi="Times New Roman"/>
          <w:sz w:val="24"/>
          <w:szCs w:val="24"/>
          <w:u w:val="single"/>
        </w:rPr>
        <w:t>9</w:t>
      </w:r>
      <w:r w:rsidR="00E52BF3" w:rsidRPr="007211D0">
        <w:rPr>
          <w:rFonts w:ascii="Times New Roman" w:hAnsi="Times New Roman"/>
          <w:sz w:val="24"/>
          <w:szCs w:val="24"/>
          <w:u w:val="single"/>
        </w:rPr>
        <w:t>.2018</w:t>
      </w:r>
      <w:r w:rsidR="00DD4A03" w:rsidRPr="007211D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13F0" w:rsidRPr="007211D0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616DAB" w:rsidRPr="007211D0">
        <w:rPr>
          <w:rFonts w:ascii="Times New Roman" w:hAnsi="Times New Roman"/>
          <w:sz w:val="24"/>
          <w:szCs w:val="24"/>
        </w:rPr>
        <w:t xml:space="preserve"> </w:t>
      </w:r>
      <w:r w:rsidR="00616DAB" w:rsidRPr="00BE1EE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="009113F0" w:rsidRPr="00BE1EEA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616DAB" w:rsidRPr="00BE1E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2913">
        <w:rPr>
          <w:rFonts w:ascii="Times New Roman" w:hAnsi="Times New Roman"/>
          <w:color w:val="000000"/>
          <w:sz w:val="24"/>
          <w:szCs w:val="24"/>
        </w:rPr>
        <w:t>№</w:t>
      </w:r>
      <w:r w:rsidR="00E65EC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11D0">
        <w:rPr>
          <w:rFonts w:ascii="Times New Roman" w:hAnsi="Times New Roman"/>
          <w:color w:val="000000"/>
          <w:sz w:val="24"/>
          <w:szCs w:val="24"/>
        </w:rPr>
        <w:t>207/1</w:t>
      </w:r>
    </w:p>
    <w:p w:rsidR="00616DAB" w:rsidRDefault="00616DAB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дер.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Верхние 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Осельки</w:t>
      </w:r>
      <w:proofErr w:type="spellEnd"/>
      <w:r w:rsidRPr="00616DAB">
        <w:rPr>
          <w:rFonts w:ascii="Times New Roman" w:hAnsi="Times New Roman"/>
          <w:color w:val="000000"/>
          <w:sz w:val="24"/>
          <w:szCs w:val="24"/>
        </w:rPr>
        <w:tab/>
      </w:r>
    </w:p>
    <w:p w:rsidR="00616DAB" w:rsidRPr="00616DAB" w:rsidRDefault="00616DAB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</w:p>
    <w:p w:rsidR="00BE1EEA" w:rsidRPr="00136311" w:rsidRDefault="00E52BF3" w:rsidP="00E52BF3">
      <w:pPr>
        <w:shd w:val="clear" w:color="auto" w:fill="FFFFFF"/>
        <w:spacing w:after="0"/>
        <w:ind w:right="-5"/>
        <w:rPr>
          <w:rFonts w:ascii="Times New Roman" w:eastAsia="Georgia" w:hAnsi="Times New Roman"/>
          <w:bCs/>
          <w:sz w:val="24"/>
          <w:szCs w:val="24"/>
        </w:rPr>
      </w:pPr>
      <w:r w:rsidRPr="00136311">
        <w:rPr>
          <w:rFonts w:ascii="Times New Roman" w:eastAsia="Georgia" w:hAnsi="Times New Roman"/>
          <w:bCs/>
          <w:sz w:val="24"/>
          <w:szCs w:val="24"/>
        </w:rPr>
        <w:t>Об утверждении Положения о </w:t>
      </w:r>
      <w:r w:rsidRPr="00136311">
        <w:rPr>
          <w:rFonts w:ascii="Times New Roman" w:eastAsia="Georgia" w:hAnsi="Times New Roman"/>
          <w:sz w:val="24"/>
          <w:szCs w:val="24"/>
        </w:rPr>
        <w:br/>
      </w:r>
      <w:r w:rsidR="00BE1EEA" w:rsidRPr="00136311">
        <w:rPr>
          <w:rFonts w:ascii="Times New Roman" w:eastAsia="Georgia" w:hAnsi="Times New Roman"/>
          <w:bCs/>
          <w:sz w:val="24"/>
          <w:szCs w:val="24"/>
        </w:rPr>
        <w:t>системе управления охраной труда (СУОТ)</w:t>
      </w:r>
    </w:p>
    <w:p w:rsidR="00BE1EEA" w:rsidRPr="00136311" w:rsidRDefault="00BE1EEA" w:rsidP="00E52BF3">
      <w:pPr>
        <w:shd w:val="clear" w:color="auto" w:fill="FFFFFF"/>
        <w:spacing w:after="0"/>
        <w:ind w:right="-5"/>
        <w:rPr>
          <w:rFonts w:ascii="Times New Roman" w:eastAsia="Georgia" w:hAnsi="Times New Roman"/>
          <w:bCs/>
          <w:sz w:val="24"/>
          <w:szCs w:val="24"/>
        </w:rPr>
      </w:pPr>
      <w:r w:rsidRPr="00136311">
        <w:rPr>
          <w:rFonts w:ascii="Times New Roman" w:eastAsia="Georgia" w:hAnsi="Times New Roman"/>
          <w:bCs/>
          <w:sz w:val="24"/>
          <w:szCs w:val="24"/>
        </w:rPr>
        <w:t>Р</w:t>
      </w:r>
      <w:r w:rsidR="00E52BF3" w:rsidRPr="00136311">
        <w:rPr>
          <w:rFonts w:ascii="Times New Roman" w:eastAsia="Georgia" w:hAnsi="Times New Roman"/>
          <w:bCs/>
          <w:sz w:val="24"/>
          <w:szCs w:val="24"/>
        </w:rPr>
        <w:t>аботников</w:t>
      </w:r>
      <w:r w:rsidRPr="00136311">
        <w:rPr>
          <w:rFonts w:ascii="Times New Roman" w:eastAsia="Georgia" w:hAnsi="Times New Roman"/>
          <w:bCs/>
          <w:sz w:val="24"/>
          <w:szCs w:val="24"/>
        </w:rPr>
        <w:t xml:space="preserve"> </w:t>
      </w:r>
      <w:r w:rsidR="00877C40" w:rsidRPr="00136311">
        <w:rPr>
          <w:rFonts w:ascii="Times New Roman" w:eastAsia="Georgia" w:hAnsi="Times New Roman"/>
          <w:bCs/>
          <w:sz w:val="24"/>
          <w:szCs w:val="24"/>
        </w:rPr>
        <w:t>МО «</w:t>
      </w:r>
      <w:proofErr w:type="spellStart"/>
      <w:r w:rsidR="00877C40" w:rsidRPr="00136311">
        <w:rPr>
          <w:rFonts w:ascii="Times New Roman" w:eastAsia="Georgia" w:hAnsi="Times New Roman"/>
          <w:bCs/>
          <w:sz w:val="24"/>
          <w:szCs w:val="24"/>
        </w:rPr>
        <w:t>Лесколовское</w:t>
      </w:r>
      <w:proofErr w:type="spellEnd"/>
      <w:r w:rsidR="00877C40" w:rsidRPr="00136311">
        <w:rPr>
          <w:rFonts w:ascii="Times New Roman" w:eastAsia="Georgia" w:hAnsi="Times New Roman"/>
          <w:bCs/>
          <w:sz w:val="24"/>
          <w:szCs w:val="24"/>
        </w:rPr>
        <w:t xml:space="preserve"> сельское </w:t>
      </w:r>
    </w:p>
    <w:p w:rsidR="00BE1EEA" w:rsidRPr="00136311" w:rsidRDefault="00877C40" w:rsidP="00E52BF3">
      <w:pPr>
        <w:shd w:val="clear" w:color="auto" w:fill="FFFFFF"/>
        <w:spacing w:after="0"/>
        <w:ind w:right="-5"/>
        <w:rPr>
          <w:rFonts w:ascii="Times New Roman" w:eastAsia="Georgia" w:hAnsi="Times New Roman"/>
          <w:bCs/>
          <w:sz w:val="24"/>
          <w:szCs w:val="24"/>
        </w:rPr>
      </w:pPr>
      <w:r w:rsidRPr="00136311">
        <w:rPr>
          <w:rFonts w:ascii="Times New Roman" w:eastAsia="Georgia" w:hAnsi="Times New Roman"/>
          <w:bCs/>
          <w:sz w:val="24"/>
          <w:szCs w:val="24"/>
        </w:rPr>
        <w:t xml:space="preserve">поселение» Всеволожского муниципального </w:t>
      </w:r>
    </w:p>
    <w:p w:rsidR="00616DAB" w:rsidRPr="007211D0" w:rsidRDefault="00877C40" w:rsidP="00E52BF3">
      <w:pPr>
        <w:shd w:val="clear" w:color="auto" w:fill="FFFFFF"/>
        <w:spacing w:after="0"/>
        <w:ind w:right="-5"/>
        <w:rPr>
          <w:rFonts w:ascii="Times New Roman" w:hAnsi="Times New Roman"/>
          <w:b/>
          <w:bCs/>
          <w:color w:val="3C3C3C"/>
          <w:sz w:val="24"/>
          <w:szCs w:val="24"/>
          <w:shd w:val="clear" w:color="auto" w:fill="FFFFFF"/>
        </w:rPr>
      </w:pPr>
      <w:r w:rsidRPr="00136311">
        <w:rPr>
          <w:rFonts w:ascii="Times New Roman" w:eastAsia="Georgia" w:hAnsi="Times New Roman"/>
          <w:bCs/>
          <w:sz w:val="24"/>
          <w:szCs w:val="24"/>
        </w:rPr>
        <w:t>района Ленинградской области</w:t>
      </w:r>
      <w:r w:rsidR="00E52BF3" w:rsidRPr="00136311">
        <w:rPr>
          <w:rFonts w:ascii="Times New Roman" w:eastAsia="Georgia" w:hAnsi="Times New Roman"/>
          <w:sz w:val="24"/>
          <w:szCs w:val="24"/>
        </w:rPr>
        <w:br/>
      </w:r>
      <w:r w:rsidR="00E52BF3" w:rsidRPr="007211D0">
        <w:rPr>
          <w:rStyle w:val="a7"/>
          <w:rFonts w:ascii="Times New Roman" w:hAnsi="Times New Roman"/>
          <w:color w:val="3C3C3C"/>
          <w:sz w:val="24"/>
          <w:szCs w:val="24"/>
          <w:shd w:val="clear" w:color="auto" w:fill="FFFFFF"/>
        </w:rPr>
        <w:t> </w:t>
      </w:r>
    </w:p>
    <w:p w:rsidR="00BE1EEA" w:rsidRPr="00BE1EEA" w:rsidRDefault="00E52BF3" w:rsidP="00BE1EEA">
      <w:pPr>
        <w:spacing w:after="0" w:line="240" w:lineRule="auto"/>
        <w:ind w:left="102" w:right="53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7C40">
        <w:rPr>
          <w:rFonts w:ascii="Times New Roman" w:hAnsi="Times New Roman"/>
          <w:sz w:val="28"/>
          <w:szCs w:val="28"/>
          <w:shd w:val="clear" w:color="auto" w:fill="FFFFFF"/>
        </w:rPr>
        <w:t>Во исполнении</w:t>
      </w:r>
      <w:r w:rsidR="00BE1EEA" w:rsidRPr="00BE1E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1DBE">
        <w:rPr>
          <w:rFonts w:ascii="Times New Roman" w:hAnsi="Times New Roman"/>
          <w:sz w:val="28"/>
          <w:szCs w:val="28"/>
          <w:shd w:val="clear" w:color="auto" w:fill="FFFFFF"/>
        </w:rPr>
        <w:t xml:space="preserve">требований </w:t>
      </w:r>
      <w:r w:rsidR="00BE1EEA" w:rsidRPr="00BE1EEA">
        <w:rPr>
          <w:rFonts w:ascii="Times New Roman" w:hAnsi="Times New Roman"/>
          <w:sz w:val="28"/>
          <w:szCs w:val="28"/>
          <w:shd w:val="clear" w:color="auto" w:fill="FFFFFF"/>
        </w:rPr>
        <w:t>Типового положения Минтруда России от 19 августа 2016 года № 438н</w:t>
      </w:r>
      <w:r w:rsidR="00BE1E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1EEA" w:rsidRPr="00BE1EEA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типового положения о системе управления охраной труда» и национального стандарта Российской Федерации ГОСТ </w:t>
      </w:r>
      <w:proofErr w:type="gramStart"/>
      <w:r w:rsidR="00BE1EEA" w:rsidRPr="00BE1EEA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BE1EEA" w:rsidRPr="00BE1EEA">
        <w:rPr>
          <w:rFonts w:ascii="Times New Roman" w:hAnsi="Times New Roman"/>
          <w:sz w:val="28"/>
          <w:szCs w:val="28"/>
          <w:shd w:val="clear" w:color="auto" w:fill="FFFFFF"/>
        </w:rPr>
        <w:t xml:space="preserve"> 12.0.007-2009 «Система управления охраной труда в организации. Общие требования</w:t>
      </w:r>
      <w:r w:rsidR="00BE1E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1EEA" w:rsidRPr="00BE1EEA">
        <w:rPr>
          <w:rFonts w:ascii="Times New Roman" w:hAnsi="Times New Roman"/>
          <w:sz w:val="28"/>
          <w:szCs w:val="28"/>
          <w:shd w:val="clear" w:color="auto" w:fill="FFFFFF"/>
        </w:rPr>
        <w:t>по разработке, применению, оценке и совершенствованию»</w:t>
      </w:r>
      <w:r w:rsidR="002F1D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F1DBE" w:rsidRPr="002F1D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1DBE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и принять к исполнению </w:t>
      </w:r>
      <w:r w:rsidR="002F1DBE" w:rsidRPr="00BE1EEA">
        <w:rPr>
          <w:rFonts w:ascii="Times New Roman" w:hAnsi="Times New Roman"/>
          <w:sz w:val="28"/>
          <w:szCs w:val="28"/>
          <w:shd w:val="clear" w:color="auto" w:fill="FFFFFF"/>
        </w:rPr>
        <w:t>Положени</w:t>
      </w:r>
      <w:r w:rsidR="002F1DB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F1DBE" w:rsidRPr="00BE1EEA">
        <w:rPr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 w:rsidR="002F1DBE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системе управления охраной труда (далее – </w:t>
      </w:r>
      <w:r w:rsidR="002F1DBE" w:rsidRPr="00BE1EEA">
        <w:rPr>
          <w:rFonts w:ascii="Times New Roman" w:hAnsi="Times New Roman"/>
          <w:sz w:val="28"/>
          <w:szCs w:val="28"/>
          <w:shd w:val="clear" w:color="auto" w:fill="FFFFFF"/>
        </w:rPr>
        <w:t>СУОТ</w:t>
      </w:r>
      <w:r w:rsidR="002F1DBE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E1EEA" w:rsidRPr="00BE1EEA" w:rsidRDefault="00BE1EEA" w:rsidP="00BE1EEA">
      <w:pPr>
        <w:spacing w:after="0" w:line="240" w:lineRule="auto"/>
        <w:ind w:left="102" w:right="53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40D0" w:rsidRPr="005666DB" w:rsidRDefault="004540D0" w:rsidP="005666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66DB">
        <w:rPr>
          <w:rFonts w:ascii="Times New Roman" w:hAnsi="Times New Roman"/>
          <w:b/>
          <w:sz w:val="28"/>
          <w:szCs w:val="28"/>
        </w:rPr>
        <w:t>ПОСТАНОВЛЯЕТ:</w:t>
      </w:r>
    </w:p>
    <w:p w:rsidR="00877C40" w:rsidRPr="00E62C82" w:rsidRDefault="00877C40" w:rsidP="00877C40">
      <w:pPr>
        <w:pStyle w:val="a8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C82">
        <w:rPr>
          <w:rFonts w:ascii="Times New Roman" w:hAnsi="Times New Roman"/>
          <w:sz w:val="28"/>
          <w:szCs w:val="28"/>
          <w:lang w:eastAsia="ru-RU"/>
        </w:rPr>
        <w:t>Утвердить Положение о</w:t>
      </w:r>
      <w:r w:rsidR="00BE1EEA" w:rsidRPr="00BE1E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1EEA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системе управления охраной труда (СУОТ) </w:t>
      </w:r>
      <w:r w:rsidRPr="00E62C82">
        <w:rPr>
          <w:rFonts w:ascii="Times New Roman" w:hAnsi="Times New Roman"/>
          <w:sz w:val="28"/>
          <w:szCs w:val="28"/>
          <w:lang w:eastAsia="ru-RU"/>
        </w:rPr>
        <w:t>работников МО «</w:t>
      </w:r>
      <w:proofErr w:type="spellStart"/>
      <w:r w:rsidRPr="00E62C82">
        <w:rPr>
          <w:rFonts w:ascii="Times New Roman" w:hAnsi="Times New Roman"/>
          <w:sz w:val="28"/>
          <w:szCs w:val="28"/>
          <w:lang w:eastAsia="ru-RU"/>
        </w:rPr>
        <w:t>Лесколовское</w:t>
      </w:r>
      <w:proofErr w:type="spellEnd"/>
      <w:r w:rsidRPr="00E62C82">
        <w:rPr>
          <w:rFonts w:ascii="Times New Roman" w:hAnsi="Times New Roman"/>
          <w:sz w:val="28"/>
          <w:szCs w:val="28"/>
          <w:lang w:eastAsia="ru-RU"/>
        </w:rPr>
        <w:t xml:space="preserve">  сельское поселение» Всеволожского  муниципальног</w:t>
      </w:r>
      <w:r w:rsidR="00E62C82">
        <w:rPr>
          <w:rFonts w:ascii="Times New Roman" w:hAnsi="Times New Roman"/>
          <w:sz w:val="28"/>
          <w:szCs w:val="28"/>
          <w:lang w:eastAsia="ru-RU"/>
        </w:rPr>
        <w:t>о района Ленинградской области (Приложение 1)</w:t>
      </w:r>
      <w:r w:rsidRPr="00E62C82">
        <w:rPr>
          <w:rFonts w:ascii="Times New Roman" w:hAnsi="Times New Roman"/>
          <w:sz w:val="28"/>
          <w:szCs w:val="28"/>
          <w:lang w:eastAsia="ru-RU"/>
        </w:rPr>
        <w:t>.</w:t>
      </w:r>
    </w:p>
    <w:p w:rsidR="00877C40" w:rsidRPr="00E62C82" w:rsidRDefault="00877C40" w:rsidP="00877C40">
      <w:pPr>
        <w:pStyle w:val="a8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C82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7211D0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BE1EEA" w:rsidRPr="007211D0">
        <w:rPr>
          <w:rFonts w:ascii="Times New Roman" w:hAnsi="Times New Roman"/>
          <w:sz w:val="28"/>
          <w:szCs w:val="28"/>
          <w:lang w:eastAsia="ru-RU"/>
        </w:rPr>
        <w:t>2</w:t>
      </w:r>
      <w:r w:rsidR="00C341CC" w:rsidRPr="007211D0">
        <w:rPr>
          <w:rFonts w:ascii="Times New Roman" w:hAnsi="Times New Roman"/>
          <w:sz w:val="28"/>
          <w:szCs w:val="28"/>
          <w:lang w:eastAsia="ru-RU"/>
        </w:rPr>
        <w:t>4</w:t>
      </w:r>
      <w:r w:rsidRPr="007211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1EEA" w:rsidRPr="007211D0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7211D0">
        <w:rPr>
          <w:rFonts w:ascii="Times New Roman" w:hAnsi="Times New Roman"/>
          <w:sz w:val="28"/>
          <w:szCs w:val="28"/>
          <w:lang w:eastAsia="ru-RU"/>
        </w:rPr>
        <w:t xml:space="preserve"> 2018 года</w:t>
      </w:r>
      <w:r w:rsidRPr="00C341CC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877C40" w:rsidRPr="00E62C82" w:rsidRDefault="00877C40" w:rsidP="00877C40">
      <w:pPr>
        <w:pStyle w:val="a8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C82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МО «</w:t>
      </w:r>
      <w:proofErr w:type="spellStart"/>
      <w:r w:rsidR="00E62C82">
        <w:rPr>
          <w:rFonts w:ascii="Times New Roman" w:hAnsi="Times New Roman"/>
          <w:sz w:val="28"/>
          <w:szCs w:val="28"/>
          <w:lang w:eastAsia="ru-RU"/>
        </w:rPr>
        <w:t>Лесколовск</w:t>
      </w:r>
      <w:r w:rsidRPr="00E62C82">
        <w:rPr>
          <w:rFonts w:ascii="Times New Roman" w:hAnsi="Times New Roman"/>
          <w:sz w:val="28"/>
          <w:szCs w:val="28"/>
          <w:lang w:eastAsia="ru-RU"/>
        </w:rPr>
        <w:t>ое</w:t>
      </w:r>
      <w:proofErr w:type="spellEnd"/>
      <w:r w:rsidRPr="00E62C8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Всеволожского  муниципального района</w:t>
      </w:r>
      <w:r w:rsidR="00E62C82">
        <w:rPr>
          <w:rFonts w:ascii="Times New Roman" w:hAnsi="Times New Roman"/>
          <w:sz w:val="28"/>
          <w:szCs w:val="28"/>
          <w:lang w:eastAsia="ru-RU"/>
        </w:rPr>
        <w:t xml:space="preserve"> Ленингр</w:t>
      </w:r>
      <w:r w:rsidR="00E62C82" w:rsidRPr="00E62C82">
        <w:rPr>
          <w:rFonts w:ascii="Times New Roman" w:hAnsi="Times New Roman"/>
          <w:sz w:val="28"/>
          <w:szCs w:val="28"/>
          <w:lang w:eastAsia="ru-RU"/>
        </w:rPr>
        <w:t>адской</w:t>
      </w:r>
      <w:r w:rsidR="007211D0">
        <w:rPr>
          <w:rFonts w:ascii="Times New Roman" w:hAnsi="Times New Roman"/>
          <w:sz w:val="28"/>
          <w:szCs w:val="28"/>
          <w:lang w:eastAsia="ru-RU"/>
        </w:rPr>
        <w:t xml:space="preserve"> области (</w:t>
      </w:r>
      <w:proofErr w:type="spellStart"/>
      <w:r w:rsidR="007211D0">
        <w:rPr>
          <w:rFonts w:ascii="Times New Roman" w:hAnsi="Times New Roman"/>
          <w:sz w:val="28"/>
          <w:szCs w:val="28"/>
          <w:lang w:eastAsia="ru-RU"/>
        </w:rPr>
        <w:t>Л</w:t>
      </w:r>
      <w:r w:rsidRPr="00E62C82">
        <w:rPr>
          <w:rFonts w:ascii="Times New Roman" w:hAnsi="Times New Roman"/>
          <w:sz w:val="28"/>
          <w:szCs w:val="28"/>
          <w:lang w:eastAsia="ru-RU"/>
        </w:rPr>
        <w:t>есколовское</w:t>
      </w:r>
      <w:proofErr w:type="gramStart"/>
      <w:r w:rsidRPr="00E62C82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E62C82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E62C82">
        <w:rPr>
          <w:rFonts w:ascii="Times New Roman" w:hAnsi="Times New Roman"/>
          <w:sz w:val="28"/>
          <w:szCs w:val="28"/>
          <w:lang w:eastAsia="ru-RU"/>
        </w:rPr>
        <w:t>)</w:t>
      </w:r>
    </w:p>
    <w:p w:rsidR="005666DB" w:rsidRPr="00877C40" w:rsidRDefault="005666DB" w:rsidP="005666DB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77C40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5666DB" w:rsidRDefault="005666DB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5666DB" w:rsidRDefault="005666DB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616DAB" w:rsidRPr="00136311" w:rsidRDefault="00AC7D13" w:rsidP="00136311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Ананян</w:t>
      </w:r>
      <w:proofErr w:type="spellEnd"/>
      <w:r w:rsidR="00616DAB" w:rsidRPr="004540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7C40" w:rsidRDefault="00877C40" w:rsidP="00C341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1CC" w:rsidRDefault="00C341CC" w:rsidP="00C34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DAB" w:rsidRPr="00AC7D13" w:rsidRDefault="00AC7D1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C7D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06140">
        <w:rPr>
          <w:rFonts w:ascii="Times New Roman" w:hAnsi="Times New Roman"/>
          <w:sz w:val="24"/>
          <w:szCs w:val="24"/>
        </w:rPr>
        <w:t xml:space="preserve">1 </w:t>
      </w:r>
      <w:bookmarkStart w:id="1" w:name="_GoBack"/>
      <w:bookmarkEnd w:id="1"/>
      <w:r w:rsidRPr="00AC7D13">
        <w:rPr>
          <w:rFonts w:ascii="Times New Roman" w:hAnsi="Times New Roman"/>
          <w:sz w:val="24"/>
          <w:szCs w:val="24"/>
        </w:rPr>
        <w:t>к</w:t>
      </w:r>
    </w:p>
    <w:p w:rsidR="00AC7D13" w:rsidRPr="00AC7D13" w:rsidRDefault="00AC7D1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7D13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C7D13" w:rsidRPr="007211D0" w:rsidRDefault="00AC7D1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  <w:u w:val="single"/>
        </w:rPr>
      </w:pPr>
      <w:r w:rsidRPr="007211D0">
        <w:rPr>
          <w:rFonts w:ascii="Times New Roman" w:hAnsi="Times New Roman"/>
          <w:sz w:val="24"/>
          <w:szCs w:val="24"/>
        </w:rPr>
        <w:t>о</w:t>
      </w:r>
      <w:r w:rsidR="009113F0" w:rsidRPr="007211D0">
        <w:rPr>
          <w:rFonts w:ascii="Times New Roman" w:hAnsi="Times New Roman"/>
          <w:sz w:val="24"/>
          <w:szCs w:val="24"/>
        </w:rPr>
        <w:t xml:space="preserve">т « </w:t>
      </w:r>
      <w:r w:rsidR="00C341CC" w:rsidRPr="007211D0">
        <w:rPr>
          <w:rFonts w:ascii="Times New Roman" w:hAnsi="Times New Roman"/>
          <w:sz w:val="24"/>
          <w:szCs w:val="24"/>
          <w:u w:val="single"/>
        </w:rPr>
        <w:t>24</w:t>
      </w:r>
      <w:r w:rsidR="009113F0" w:rsidRPr="007211D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13F0" w:rsidRPr="007211D0">
        <w:rPr>
          <w:rFonts w:ascii="Times New Roman" w:hAnsi="Times New Roman"/>
          <w:sz w:val="24"/>
          <w:szCs w:val="24"/>
        </w:rPr>
        <w:t xml:space="preserve">» </w:t>
      </w:r>
      <w:r w:rsidR="00C341CC" w:rsidRPr="007211D0">
        <w:rPr>
          <w:rFonts w:ascii="Times New Roman" w:hAnsi="Times New Roman"/>
          <w:sz w:val="24"/>
          <w:szCs w:val="24"/>
          <w:u w:val="single"/>
        </w:rPr>
        <w:t>сентябр</w:t>
      </w:r>
      <w:r w:rsidR="00877C40" w:rsidRPr="007211D0">
        <w:rPr>
          <w:rFonts w:ascii="Times New Roman" w:hAnsi="Times New Roman"/>
          <w:sz w:val="24"/>
          <w:szCs w:val="24"/>
          <w:u w:val="single"/>
        </w:rPr>
        <w:t>я</w:t>
      </w:r>
      <w:r w:rsidR="009113F0" w:rsidRPr="007211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11D0">
        <w:rPr>
          <w:rFonts w:ascii="Times New Roman" w:hAnsi="Times New Roman"/>
          <w:sz w:val="24"/>
          <w:szCs w:val="24"/>
        </w:rPr>
        <w:t xml:space="preserve"> 201</w:t>
      </w:r>
      <w:r w:rsidR="00877C40" w:rsidRPr="007211D0">
        <w:rPr>
          <w:rFonts w:ascii="Times New Roman" w:hAnsi="Times New Roman"/>
          <w:sz w:val="24"/>
          <w:szCs w:val="24"/>
        </w:rPr>
        <w:t>8</w:t>
      </w:r>
      <w:r w:rsidR="00210F7A" w:rsidRPr="007211D0">
        <w:rPr>
          <w:rFonts w:ascii="Times New Roman" w:hAnsi="Times New Roman"/>
          <w:sz w:val="24"/>
          <w:szCs w:val="24"/>
        </w:rPr>
        <w:t xml:space="preserve"> </w:t>
      </w:r>
      <w:r w:rsidRPr="007211D0">
        <w:rPr>
          <w:rFonts w:ascii="Times New Roman" w:hAnsi="Times New Roman"/>
          <w:sz w:val="24"/>
          <w:szCs w:val="24"/>
        </w:rPr>
        <w:t xml:space="preserve"> г.</w:t>
      </w:r>
      <w:r w:rsidR="00E65ECD" w:rsidRPr="007211D0">
        <w:rPr>
          <w:rFonts w:ascii="Times New Roman" w:hAnsi="Times New Roman"/>
          <w:sz w:val="24"/>
          <w:szCs w:val="24"/>
        </w:rPr>
        <w:t xml:space="preserve"> № </w:t>
      </w:r>
      <w:r w:rsidR="007211D0">
        <w:rPr>
          <w:rFonts w:ascii="Times New Roman" w:hAnsi="Times New Roman"/>
          <w:sz w:val="24"/>
          <w:szCs w:val="24"/>
        </w:rPr>
        <w:t>207/1</w:t>
      </w:r>
    </w:p>
    <w:p w:rsidR="00877C40" w:rsidRDefault="00877C40" w:rsidP="00877C40">
      <w:pPr>
        <w:spacing w:after="150" w:line="240" w:lineRule="auto"/>
        <w:jc w:val="center"/>
        <w:rPr>
          <w:rFonts w:ascii="Arial" w:hAnsi="Arial" w:cs="Arial"/>
          <w:b/>
          <w:bCs/>
          <w:color w:val="3C3C3C"/>
          <w:sz w:val="21"/>
          <w:lang w:eastAsia="ru-RU"/>
        </w:rPr>
      </w:pPr>
    </w:p>
    <w:p w:rsidR="00877C40" w:rsidRDefault="00877C40" w:rsidP="00C341CC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7C40">
        <w:rPr>
          <w:rFonts w:ascii="Times New Roman" w:hAnsi="Times New Roman"/>
          <w:b/>
          <w:bCs/>
          <w:sz w:val="28"/>
          <w:szCs w:val="28"/>
          <w:lang w:eastAsia="ru-RU"/>
        </w:rPr>
        <w:t>ПОЛОЖЕНИЕ </w:t>
      </w:r>
      <w:r w:rsidRPr="00877C40">
        <w:rPr>
          <w:rFonts w:ascii="Times New Roman" w:hAnsi="Times New Roman"/>
          <w:sz w:val="28"/>
          <w:szCs w:val="28"/>
          <w:lang w:eastAsia="ru-RU"/>
        </w:rPr>
        <w:br/>
      </w:r>
      <w:r w:rsidRPr="00877C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C341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СИСТЕМЕ УПРАВЛЕНИЯ ОХРАНОЙ ТРУДА (СУОТ)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 «ЛЕСКОЛОВСКОЕ СЕЛЬСКОЕ ПОСЕЛЕНИЕ» </w:t>
      </w:r>
      <w:r w:rsidR="00C341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ВСЕВОЛОЖСКОГО МУНИПАЛЬНОГО РАЙОНА</w:t>
      </w:r>
      <w:r w:rsidR="00C341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ЛЕНИГРАСКОЙ ОБЛАСТИ</w:t>
      </w:r>
      <w:bookmarkEnd w:id="0"/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563C0A" w:rsidRDefault="00C341CC" w:rsidP="00C341CC">
      <w:pPr>
        <w:spacing w:after="0" w:line="240" w:lineRule="auto"/>
        <w:jc w:val="center"/>
        <w:rPr>
          <w:rFonts w:ascii="Times New Roman" w:eastAsia="Georgia" w:hAnsi="Times New Roman"/>
          <w:sz w:val="28"/>
          <w:szCs w:val="28"/>
        </w:rPr>
      </w:pPr>
      <w:r w:rsidRPr="00563C0A">
        <w:rPr>
          <w:rFonts w:ascii="Times New Roman" w:eastAsia="Georgia" w:hAnsi="Times New Roman"/>
          <w:spacing w:val="-1"/>
          <w:sz w:val="28"/>
          <w:szCs w:val="28"/>
        </w:rPr>
        <w:t>ВВЕДЕН</w:t>
      </w:r>
      <w:r w:rsidRPr="00563C0A">
        <w:rPr>
          <w:rFonts w:ascii="Times New Roman" w:eastAsia="Georgia" w:hAnsi="Times New Roman"/>
          <w:sz w:val="28"/>
          <w:szCs w:val="28"/>
        </w:rPr>
        <w:t>ИЕ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3" w:firstLine="708"/>
        <w:jc w:val="both"/>
        <w:rPr>
          <w:rFonts w:ascii="Times New Roman" w:eastAsia="Georgia" w:hAnsi="Times New Roman"/>
          <w:sz w:val="24"/>
          <w:szCs w:val="24"/>
        </w:rPr>
      </w:pPr>
      <w:bookmarkStart w:id="2" w:name="_Hlk3900887"/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жен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но на</w:t>
      </w:r>
      <w:r w:rsidRPr="007211D0">
        <w:rPr>
          <w:rFonts w:ascii="Times New Roman" w:eastAsia="Georgia" w:hAnsi="Times New Roman"/>
          <w:spacing w:val="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осн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ве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 xml:space="preserve"> Т</w:t>
      </w:r>
      <w:r w:rsidRPr="007211D0">
        <w:rPr>
          <w:rFonts w:ascii="Times New Roman" w:eastAsia="Georgia" w:hAnsi="Times New Roman"/>
          <w:sz w:val="24"/>
          <w:szCs w:val="24"/>
        </w:rPr>
        <w:t>ип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во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ож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ия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Минтруда России</w:t>
      </w:r>
      <w:r w:rsidRPr="007211D0">
        <w:rPr>
          <w:rFonts w:ascii="Times New Roman" w:eastAsia="Georgia" w:hAnsi="Times New Roman"/>
          <w:spacing w:val="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от</w:t>
      </w:r>
      <w:r w:rsidRPr="007211D0">
        <w:rPr>
          <w:rFonts w:ascii="Times New Roman" w:eastAsia="Georgia" w:hAnsi="Times New Roman"/>
          <w:spacing w:val="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1</w:t>
      </w:r>
      <w:r w:rsidRPr="007211D0">
        <w:rPr>
          <w:rFonts w:ascii="Times New Roman" w:eastAsia="Georgia" w:hAnsi="Times New Roman"/>
          <w:sz w:val="24"/>
          <w:szCs w:val="24"/>
        </w:rPr>
        <w:t>9</w:t>
      </w:r>
      <w:r w:rsidRPr="007211D0">
        <w:rPr>
          <w:rFonts w:ascii="Times New Roman" w:eastAsia="Georgia" w:hAnsi="Times New Roman"/>
          <w:spacing w:val="1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уста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2</w:t>
      </w:r>
      <w:r w:rsidRPr="007211D0">
        <w:rPr>
          <w:rFonts w:ascii="Times New Roman" w:eastAsia="Georgia" w:hAnsi="Times New Roman"/>
          <w:sz w:val="24"/>
          <w:szCs w:val="24"/>
        </w:rPr>
        <w:t>016</w:t>
      </w:r>
      <w:r w:rsidRPr="007211D0">
        <w:rPr>
          <w:rFonts w:ascii="Times New Roman" w:eastAsia="Georgia" w:hAnsi="Times New Roman"/>
          <w:spacing w:val="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№</w:t>
      </w:r>
      <w:r w:rsidRPr="007211D0">
        <w:rPr>
          <w:rFonts w:ascii="Times New Roman" w:eastAsia="Georgia" w:hAnsi="Times New Roman"/>
          <w:spacing w:val="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4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3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8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«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1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ж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и 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пов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о поло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ж</w:t>
      </w:r>
      <w:r w:rsidRPr="007211D0">
        <w:rPr>
          <w:rFonts w:ascii="Times New Roman" w:eastAsia="Georgia" w:hAnsi="Times New Roman"/>
          <w:sz w:val="24"/>
          <w:szCs w:val="24"/>
        </w:rPr>
        <w:t>ения</w:t>
      </w:r>
      <w:r w:rsidRPr="007211D0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сист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ме</w:t>
      </w:r>
      <w:r w:rsidRPr="007211D0">
        <w:rPr>
          <w:rFonts w:ascii="Times New Roman" w:eastAsia="Georgia" w:hAnsi="Times New Roman"/>
          <w:spacing w:val="-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уп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вле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ра</w:t>
      </w:r>
      <w:r w:rsidRPr="007211D0">
        <w:rPr>
          <w:rFonts w:ascii="Times New Roman" w:eastAsia="Georgia" w:hAnsi="Times New Roman"/>
          <w:sz w:val="24"/>
          <w:szCs w:val="24"/>
        </w:rPr>
        <w:t>ной</w:t>
      </w:r>
      <w:r w:rsidRPr="007211D0">
        <w:rPr>
          <w:rFonts w:ascii="Times New Roman" w:eastAsia="Georgia" w:hAnsi="Times New Roman"/>
          <w:spacing w:val="-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»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на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нал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ь</w:t>
      </w:r>
      <w:r w:rsidRPr="007211D0">
        <w:rPr>
          <w:rFonts w:ascii="Times New Roman" w:eastAsia="Georgia" w:hAnsi="Times New Roman"/>
          <w:sz w:val="24"/>
          <w:szCs w:val="24"/>
        </w:rPr>
        <w:t>но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ст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та Росс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йс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ой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Ф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ции</w:t>
      </w:r>
      <w:r w:rsidRPr="007211D0">
        <w:rPr>
          <w:rFonts w:ascii="Times New Roman" w:eastAsia="Georgia" w:hAnsi="Times New Roman"/>
          <w:spacing w:val="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0"/>
          <w:sz w:val="24"/>
          <w:szCs w:val="24"/>
        </w:rPr>
        <w:t xml:space="preserve"> </w:t>
      </w:r>
      <w:proofErr w:type="gramStart"/>
      <w:r w:rsidRPr="007211D0">
        <w:rPr>
          <w:rFonts w:ascii="Times New Roman" w:eastAsia="Georgia" w:hAnsi="Times New Roman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1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12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.</w:t>
      </w:r>
      <w:r w:rsidRPr="007211D0">
        <w:rPr>
          <w:rFonts w:ascii="Times New Roman" w:eastAsia="Georgia" w:hAnsi="Times New Roman"/>
          <w:sz w:val="24"/>
          <w:szCs w:val="24"/>
        </w:rPr>
        <w:t>0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.</w:t>
      </w:r>
      <w:r w:rsidRPr="007211D0">
        <w:rPr>
          <w:rFonts w:ascii="Times New Roman" w:eastAsia="Georgia" w:hAnsi="Times New Roman"/>
          <w:sz w:val="24"/>
          <w:szCs w:val="24"/>
        </w:rPr>
        <w:t>0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0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7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-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2</w:t>
      </w:r>
      <w:r w:rsidRPr="007211D0">
        <w:rPr>
          <w:rFonts w:ascii="Times New Roman" w:eastAsia="Georgia" w:hAnsi="Times New Roman"/>
          <w:sz w:val="24"/>
          <w:szCs w:val="24"/>
        </w:rPr>
        <w:t>0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0</w:t>
      </w:r>
      <w:r w:rsidRPr="007211D0">
        <w:rPr>
          <w:rFonts w:ascii="Times New Roman" w:eastAsia="Georgia" w:hAnsi="Times New Roman"/>
          <w:sz w:val="24"/>
          <w:szCs w:val="24"/>
        </w:rPr>
        <w:t xml:space="preserve">9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«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ист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ма</w:t>
      </w:r>
      <w:r w:rsidRPr="007211D0">
        <w:rPr>
          <w:rFonts w:ascii="Times New Roman" w:eastAsia="Georgia" w:hAnsi="Times New Roman"/>
          <w:spacing w:val="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вле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ной 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ор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и.</w:t>
      </w:r>
      <w:r w:rsidRPr="007211D0">
        <w:rPr>
          <w:rFonts w:ascii="Times New Roman" w:eastAsia="Georgia" w:hAnsi="Times New Roman"/>
          <w:spacing w:val="-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щ</w:t>
      </w:r>
      <w:r w:rsidRPr="007211D0">
        <w:rPr>
          <w:rFonts w:ascii="Times New Roman" w:eastAsia="Georgia" w:hAnsi="Times New Roman"/>
          <w:sz w:val="24"/>
          <w:szCs w:val="24"/>
        </w:rPr>
        <w:t>ие</w:t>
      </w:r>
      <w:r w:rsidRPr="007211D0">
        <w:rPr>
          <w:rFonts w:ascii="Times New Roman" w:eastAsia="Georgia" w:hAnsi="Times New Roman"/>
          <w:spacing w:val="-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ия</w:t>
      </w:r>
      <w:r w:rsidRPr="007211D0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е,</w:t>
      </w:r>
      <w:r w:rsidRPr="007211D0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им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ю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-1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ен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е и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ерше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ство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ию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»</w:t>
      </w:r>
      <w:r w:rsidRPr="007211D0">
        <w:rPr>
          <w:rFonts w:ascii="Times New Roman" w:eastAsia="Georgia" w:hAnsi="Times New Roman"/>
          <w:sz w:val="24"/>
          <w:szCs w:val="24"/>
        </w:rPr>
        <w:t>.</w:t>
      </w:r>
    </w:p>
    <w:p w:rsidR="00C341CC" w:rsidRPr="007211D0" w:rsidRDefault="00C341CC" w:rsidP="00C341CC">
      <w:pPr>
        <w:spacing w:after="0" w:line="240" w:lineRule="auto"/>
        <w:ind w:left="102" w:right="52" w:firstLine="708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жен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1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нав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ив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ет 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щ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к ор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</w:t>
      </w:r>
      <w:r w:rsidRPr="007211D0">
        <w:rPr>
          <w:rFonts w:ascii="Times New Roman" w:eastAsia="Georgia" w:hAnsi="Times New Roman"/>
          <w:spacing w:val="1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="00136311">
        <w:rPr>
          <w:rFonts w:ascii="Times New Roman" w:eastAsia="Georgia" w:hAnsi="Times New Roman"/>
          <w:spacing w:val="8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осно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но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тивн</w:t>
      </w:r>
      <w:r w:rsidRPr="007211D0">
        <w:rPr>
          <w:rFonts w:ascii="Times New Roman" w:eastAsia="Georgia" w:hAnsi="Times New Roman"/>
          <w:spacing w:val="10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-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 xml:space="preserve">вовых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ок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при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цип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1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управ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ени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я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прав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енн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 xml:space="preserve">х </w:t>
      </w:r>
      <w:r w:rsidR="00F5259E" w:rsidRPr="007211D0">
        <w:rPr>
          <w:rFonts w:ascii="Times New Roman" w:eastAsia="Georgia" w:hAnsi="Times New Roman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на сов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ш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нс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ие</w:t>
      </w:r>
      <w:r w:rsidRPr="007211D0">
        <w:rPr>
          <w:rFonts w:ascii="Times New Roman" w:eastAsia="Georgia" w:hAnsi="Times New Roman"/>
          <w:spacing w:val="-2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те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ь</w:t>
      </w:r>
      <w:r w:rsidRPr="007211D0">
        <w:rPr>
          <w:rFonts w:ascii="Times New Roman" w:eastAsia="Georgia" w:hAnsi="Times New Roman"/>
          <w:sz w:val="24"/>
          <w:szCs w:val="24"/>
        </w:rPr>
        <w:t>нос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не</w:t>
      </w:r>
      <w:r w:rsidRPr="007211D0">
        <w:rPr>
          <w:rFonts w:ascii="Times New Roman" w:eastAsia="Georgia" w:hAnsi="Times New Roman"/>
          <w:spacing w:val="-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.</w:t>
      </w:r>
    </w:p>
    <w:bookmarkEnd w:id="2"/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Фун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ци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ни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 xml:space="preserve">ие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 xml:space="preserve">Т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су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щ</w:t>
      </w:r>
      <w:r w:rsidRPr="007211D0">
        <w:rPr>
          <w:rFonts w:ascii="Times New Roman" w:eastAsia="Georgia" w:hAnsi="Times New Roman"/>
          <w:sz w:val="24"/>
          <w:szCs w:val="24"/>
        </w:rPr>
        <w:t>еств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тся пос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вом со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ю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я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ос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ствен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 xml:space="preserve">ых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ор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ивных</w:t>
      </w:r>
      <w:r w:rsidRPr="007211D0">
        <w:rPr>
          <w:rFonts w:ascii="Times New Roman" w:eastAsia="Georgia" w:hAnsi="Times New Roman"/>
          <w:spacing w:val="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ний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ны</w:t>
      </w:r>
      <w:r w:rsidRPr="007211D0">
        <w:rPr>
          <w:rFonts w:ascii="Times New Roman" w:eastAsia="Georgia" w:hAnsi="Times New Roman"/>
          <w:spacing w:val="1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1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при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ятых</w:t>
      </w:r>
      <w:r w:rsidRPr="007211D0">
        <w:rPr>
          <w:rFonts w:ascii="Times New Roman" w:eastAsia="Georgia" w:hAnsi="Times New Roman"/>
          <w:spacing w:val="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б</w:t>
      </w:r>
      <w:r w:rsidRPr="007211D0">
        <w:rPr>
          <w:rFonts w:ascii="Times New Roman" w:eastAsia="Georgia" w:hAnsi="Times New Roman"/>
          <w:sz w:val="24"/>
          <w:szCs w:val="24"/>
        </w:rPr>
        <w:t>я о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я</w:t>
      </w:r>
      <w:r w:rsidRPr="007211D0">
        <w:rPr>
          <w:rFonts w:ascii="Times New Roman" w:eastAsia="Georgia" w:hAnsi="Times New Roman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ел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ь</w:t>
      </w:r>
      <w:r w:rsidRPr="007211D0">
        <w:rPr>
          <w:rFonts w:ascii="Times New Roman" w:eastAsia="Georgia" w:hAnsi="Times New Roman"/>
          <w:sz w:val="24"/>
          <w:szCs w:val="24"/>
        </w:rPr>
        <w:t>ств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1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приме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ения ло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к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ь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окумен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 xml:space="preserve">при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ии</w:t>
      </w:r>
      <w:r w:rsidRPr="007211D0">
        <w:rPr>
          <w:rFonts w:ascii="Times New Roman" w:eastAsia="Georgia" w:hAnsi="Times New Roman"/>
          <w:spacing w:val="-1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-1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ен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ых</w:t>
      </w:r>
      <w:r w:rsidRPr="007211D0">
        <w:rPr>
          <w:rFonts w:ascii="Times New Roman" w:eastAsia="Georgia" w:hAnsi="Times New Roman"/>
          <w:spacing w:val="-2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раздел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ми</w:t>
      </w:r>
      <w:r w:rsidRPr="007211D0">
        <w:rPr>
          <w:rFonts w:ascii="Times New Roman" w:eastAsia="Georgia" w:hAnsi="Times New Roman"/>
          <w:spacing w:val="-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.</w:t>
      </w:r>
    </w:p>
    <w:p w:rsidR="00C341CC" w:rsidRPr="007211D0" w:rsidRDefault="00C341CC" w:rsidP="00C341CC">
      <w:pPr>
        <w:spacing w:after="0" w:line="240" w:lineRule="auto"/>
        <w:ind w:left="102" w:right="55" w:firstLine="708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pacing w:val="1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се</w:t>
      </w:r>
      <w:r w:rsidRPr="007211D0">
        <w:rPr>
          <w:rFonts w:ascii="Times New Roman" w:eastAsia="Georgia" w:hAnsi="Times New Roman"/>
          <w:spacing w:val="1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воп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осы,</w:t>
      </w:r>
      <w:r w:rsidRPr="007211D0">
        <w:rPr>
          <w:rFonts w:ascii="Times New Roman" w:eastAsia="Georgia" w:hAnsi="Times New Roman"/>
          <w:spacing w:val="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уре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г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иро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ые 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сто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я</w:t>
      </w:r>
      <w:r w:rsidRPr="007211D0">
        <w:rPr>
          <w:rFonts w:ascii="Times New Roman" w:eastAsia="Georgia" w:hAnsi="Times New Roman"/>
          <w:sz w:val="24"/>
          <w:szCs w:val="24"/>
        </w:rPr>
        <w:t>щ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1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жен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 xml:space="preserve">,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егу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ирую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ся</w:t>
      </w:r>
      <w:r w:rsidRPr="007211D0">
        <w:rPr>
          <w:rFonts w:ascii="Times New Roman" w:eastAsia="Georgia" w:hAnsi="Times New Roman"/>
          <w:spacing w:val="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й</w:t>
      </w:r>
      <w:r w:rsidRPr="007211D0">
        <w:rPr>
          <w:rFonts w:ascii="Times New Roman" w:eastAsia="Georgia" w:hAnsi="Times New Roman"/>
          <w:sz w:val="24"/>
          <w:szCs w:val="24"/>
        </w:rPr>
        <w:t>ству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ю</w:t>
      </w:r>
      <w:r w:rsidRPr="007211D0">
        <w:rPr>
          <w:rFonts w:ascii="Times New Roman" w:eastAsia="Georgia" w:hAnsi="Times New Roman"/>
          <w:sz w:val="24"/>
          <w:szCs w:val="24"/>
        </w:rPr>
        <w:t>щ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ым</w:t>
      </w:r>
      <w:r w:rsidRPr="007211D0">
        <w:rPr>
          <w:rFonts w:ascii="Times New Roman" w:eastAsia="Georgia" w:hAnsi="Times New Roman"/>
          <w:spacing w:val="1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одател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ь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твом Ро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сийс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ой Фе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ии</w:t>
      </w:r>
      <w:r w:rsidRPr="007211D0">
        <w:rPr>
          <w:rFonts w:ascii="Times New Roman" w:eastAsia="Georgia" w:hAnsi="Times New Roman"/>
          <w:spacing w:val="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1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ин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>ми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ор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тивн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>ми пра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овы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6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ми,</w:t>
      </w:r>
      <w:r w:rsidRPr="007211D0">
        <w:rPr>
          <w:rFonts w:ascii="Times New Roman" w:eastAsia="Georgia" w:hAnsi="Times New Roman"/>
          <w:spacing w:val="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ер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ж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щ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и но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мы</w:t>
      </w:r>
      <w:r w:rsidRPr="007211D0">
        <w:rPr>
          <w:rFonts w:ascii="Times New Roman" w:eastAsia="Georgia" w:hAnsi="Times New Roman"/>
          <w:spacing w:val="-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ого</w:t>
      </w:r>
      <w:r w:rsidRPr="007211D0">
        <w:rPr>
          <w:rFonts w:ascii="Times New Roman" w:eastAsia="Georgia" w:hAnsi="Times New Roman"/>
          <w:spacing w:val="-1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.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563C0A" w:rsidRDefault="00C341CC" w:rsidP="00C341CC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I. 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Б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Щ</w:t>
      </w:r>
      <w:r w:rsidRPr="00563C0A">
        <w:rPr>
          <w:rFonts w:ascii="Times New Roman" w:hAnsi="Times New Roman"/>
          <w:bCs/>
          <w:sz w:val="28"/>
          <w:szCs w:val="28"/>
        </w:rPr>
        <w:t>ИЕ</w:t>
      </w:r>
      <w:r w:rsidRPr="00563C0A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П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3"/>
          <w:sz w:val="28"/>
          <w:szCs w:val="28"/>
        </w:rPr>
        <w:t>Ж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НИЯ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Настоящее Положение о системе управления охраной труда (далее – СУОТ) разработано в целях обеспечения функционирования СУОТ в соответствии с Трудовым кодексом РФ и национальным стандартом РФ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совершенствованию».</w:t>
      </w:r>
    </w:p>
    <w:p w:rsidR="00C341CC" w:rsidRPr="007211D0" w:rsidRDefault="00C341CC" w:rsidP="00C34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1CC" w:rsidRPr="007211D0" w:rsidRDefault="00C341CC" w:rsidP="00F5259E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1. Положение разработано на основе Типового положения о системе управления охраной труда, приказ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Минтруда России от 19 августа 2016 года № 438н «Об утверждении типового положения 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 системе управления охраной труда».</w:t>
      </w:r>
    </w:p>
    <w:p w:rsidR="00C341CC" w:rsidRPr="007211D0" w:rsidRDefault="00C341CC" w:rsidP="00F5259E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Организация работы по охране труда соответствует национальному стандарту РФ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 «Система управления охраной труда в организации. Общие требования по разработке, применению, оценке и совершенствованию».</w:t>
      </w:r>
    </w:p>
    <w:p w:rsidR="00F5259E" w:rsidRPr="007211D0" w:rsidRDefault="00F5259E" w:rsidP="00F5259E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2. Структурная схема системы управления охраной труда разработана с применением национального стандарта РФ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 «Система управления охраной труда в организации. Общие требования по разработке, применению, оценке        и совершенствованию».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2.1. Нумерация разделов и мероприятий в структурной схеме соответствует нумерации разделов национального стандарта РФ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2.2. В стандарте РФ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 учтены основные нормативные положения МОТ-БГТ 2001 «Руководящие принципы по системам управления безопасностью и гигиеной труда».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3.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 по СУОТ и безопасности производства.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4. СУОТ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совместима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 другими системами управления, действующими в Администрации МО </w:t>
      </w:r>
      <w:proofErr w:type="spellStart"/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Лесколов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ского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сельского поселения Всеволожского муниципального района.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5. СУОТ представляет собой единство: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а) организационных структур управления в Администрации МО </w:t>
      </w:r>
      <w:proofErr w:type="spellStart"/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Лесколов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ского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сельского поселения Всеволожского муниципального района с фиксированными обязанностями его должностных лиц;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устанавливающей (локальные нормативные акты в организации) и фиксирующей (журналы, акты, записи) документации.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6. Действие СУОТ распространяется на всей территории, во всех зданиях и сооружениях Администрации МО </w:t>
      </w:r>
      <w:proofErr w:type="spellStart"/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Лесколов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ского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сельского поселения Всеволожского муниципального района.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7. СУОТ регламентирует единый порядок подготовки, принятия и реализации решений 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по осуществлению организационных, технических, санитарно-гигиенически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и лечебно-профилактических мероприятий, направленных на обеспечение безопасности и здоровых условий труда работников Администрации МО </w:t>
      </w:r>
      <w:proofErr w:type="spellStart"/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Лесколов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ского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сельского поселения Всеволожского муниципального района.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8. 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муниципального образования (МО)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. 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341CC" w:rsidRPr="00563C0A" w:rsidRDefault="00C341CC" w:rsidP="00C341CC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 xml:space="preserve">1.2. </w:t>
      </w:r>
      <w:r w:rsidRPr="00563C0A">
        <w:rPr>
          <w:rFonts w:ascii="Times New Roman" w:hAnsi="Times New Roman"/>
          <w:bCs/>
          <w:spacing w:val="-3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АЗД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ЕЛ</w:t>
      </w:r>
      <w:r w:rsidRPr="00563C0A">
        <w:rPr>
          <w:rFonts w:ascii="Times New Roman" w:hAnsi="Times New Roman"/>
          <w:bCs/>
          <w:sz w:val="28"/>
          <w:szCs w:val="28"/>
        </w:rPr>
        <w:t>Ы И П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Д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>Р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З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563C0A">
        <w:rPr>
          <w:rFonts w:ascii="Times New Roman" w:hAnsi="Times New Roman"/>
          <w:bCs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 xml:space="preserve">Ы 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СУ</w:t>
      </w:r>
      <w:r w:rsidRPr="00563C0A">
        <w:rPr>
          <w:rFonts w:ascii="Times New Roman" w:hAnsi="Times New Roman"/>
          <w:bCs/>
          <w:sz w:val="28"/>
          <w:szCs w:val="28"/>
        </w:rPr>
        <w:t>ОТ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tabs>
          <w:tab w:val="left" w:pos="820"/>
        </w:tabs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bCs/>
          <w:sz w:val="24"/>
          <w:szCs w:val="24"/>
        </w:rPr>
        <w:t xml:space="preserve">9. 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bCs/>
          <w:sz w:val="24"/>
          <w:szCs w:val="24"/>
        </w:rPr>
        <w:t>УОТ</w:t>
      </w:r>
      <w:r w:rsidRPr="007211D0">
        <w:rPr>
          <w:rFonts w:ascii="Times New Roman" w:eastAsia="Georgia" w:hAnsi="Times New Roman"/>
          <w:bCs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bCs/>
          <w:sz w:val="24"/>
          <w:szCs w:val="24"/>
        </w:rPr>
        <w:t>сост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bCs/>
          <w:sz w:val="24"/>
          <w:szCs w:val="24"/>
        </w:rPr>
        <w:t xml:space="preserve">ит из </w:t>
      </w:r>
      <w:r w:rsidRPr="007211D0">
        <w:rPr>
          <w:rFonts w:ascii="Times New Roman" w:eastAsia="Georgia" w:hAnsi="Times New Roman"/>
          <w:bCs/>
          <w:spacing w:val="-2"/>
          <w:sz w:val="24"/>
          <w:szCs w:val="24"/>
        </w:rPr>
        <w:t>р</w:t>
      </w:r>
      <w:r w:rsidRPr="007211D0">
        <w:rPr>
          <w:rFonts w:ascii="Times New Roman" w:eastAsia="Georgia" w:hAnsi="Times New Roman"/>
          <w:bCs/>
          <w:spacing w:val="2"/>
          <w:sz w:val="24"/>
          <w:szCs w:val="24"/>
        </w:rPr>
        <w:t>а</w:t>
      </w:r>
      <w:r w:rsidRPr="007211D0">
        <w:rPr>
          <w:rFonts w:ascii="Times New Roman" w:eastAsia="Georgia" w:hAnsi="Times New Roman"/>
          <w:bCs/>
          <w:sz w:val="24"/>
          <w:szCs w:val="24"/>
        </w:rPr>
        <w:t>з</w:t>
      </w:r>
      <w:r w:rsidRPr="007211D0">
        <w:rPr>
          <w:rFonts w:ascii="Times New Roman" w:eastAsia="Georgia" w:hAnsi="Times New Roman"/>
          <w:bCs/>
          <w:spacing w:val="-1"/>
          <w:sz w:val="24"/>
          <w:szCs w:val="24"/>
        </w:rPr>
        <w:t>д</w:t>
      </w:r>
      <w:r w:rsidRPr="007211D0">
        <w:rPr>
          <w:rFonts w:ascii="Times New Roman" w:eastAsia="Georgia" w:hAnsi="Times New Roman"/>
          <w:bCs/>
          <w:sz w:val="24"/>
          <w:szCs w:val="24"/>
        </w:rPr>
        <w:t>ел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bCs/>
          <w:sz w:val="24"/>
          <w:szCs w:val="24"/>
        </w:rPr>
        <w:t>в</w:t>
      </w:r>
      <w:r w:rsidRPr="007211D0">
        <w:rPr>
          <w:rFonts w:ascii="Times New Roman" w:eastAsia="Georgia" w:hAnsi="Times New Roman"/>
          <w:bCs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bCs/>
          <w:sz w:val="24"/>
          <w:szCs w:val="24"/>
        </w:rPr>
        <w:t>и п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од</w:t>
      </w:r>
      <w:r w:rsidRPr="007211D0">
        <w:rPr>
          <w:rFonts w:ascii="Times New Roman" w:eastAsia="Georgia" w:hAnsi="Times New Roman"/>
          <w:bCs/>
          <w:spacing w:val="-2"/>
          <w:sz w:val="24"/>
          <w:szCs w:val="24"/>
        </w:rPr>
        <w:t>р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bCs/>
          <w:sz w:val="24"/>
          <w:szCs w:val="24"/>
        </w:rPr>
        <w:t>з</w:t>
      </w:r>
      <w:r w:rsidRPr="007211D0">
        <w:rPr>
          <w:rFonts w:ascii="Times New Roman" w:eastAsia="Georgia" w:hAnsi="Times New Roman"/>
          <w:bCs/>
          <w:spacing w:val="1"/>
          <w:sz w:val="24"/>
          <w:szCs w:val="24"/>
        </w:rPr>
        <w:t>д</w:t>
      </w:r>
      <w:r w:rsidRPr="007211D0">
        <w:rPr>
          <w:rFonts w:ascii="Times New Roman" w:eastAsia="Georgia" w:hAnsi="Times New Roman"/>
          <w:bCs/>
          <w:sz w:val="24"/>
          <w:szCs w:val="24"/>
        </w:rPr>
        <w:t>е</w:t>
      </w:r>
      <w:r w:rsidRPr="007211D0">
        <w:rPr>
          <w:rFonts w:ascii="Times New Roman" w:eastAsia="Georgia" w:hAnsi="Times New Roman"/>
          <w:bCs/>
          <w:spacing w:val="-1"/>
          <w:sz w:val="24"/>
          <w:szCs w:val="24"/>
        </w:rPr>
        <w:t>ло</w:t>
      </w:r>
      <w:r w:rsidRPr="007211D0">
        <w:rPr>
          <w:rFonts w:ascii="Times New Roman" w:eastAsia="Georgia" w:hAnsi="Times New Roman"/>
          <w:bCs/>
          <w:sz w:val="24"/>
          <w:szCs w:val="24"/>
        </w:rPr>
        <w:t>в: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)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ти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 об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и о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ны 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б)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ли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 обл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ны труд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spacing w:after="0" w:line="240" w:lineRule="auto"/>
        <w:ind w:left="385" w:right="64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в)</w:t>
      </w:r>
      <w:r w:rsidRPr="007211D0">
        <w:rPr>
          <w:rFonts w:ascii="Times New Roman" w:eastAsia="Georgia" w:hAnsi="Times New Roman"/>
          <w:spacing w:val="3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обе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ние</w:t>
      </w:r>
      <w:r w:rsidRPr="007211D0">
        <w:rPr>
          <w:rFonts w:ascii="Times New Roman" w:eastAsia="Georgia" w:hAnsi="Times New Roman"/>
          <w:spacing w:val="3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</w:t>
      </w:r>
      <w:r w:rsidRPr="007211D0">
        <w:rPr>
          <w:rFonts w:ascii="Times New Roman" w:eastAsia="Georgia" w:hAnsi="Times New Roman"/>
          <w:sz w:val="24"/>
          <w:szCs w:val="24"/>
        </w:rPr>
        <w:t>ун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онирования</w:t>
      </w:r>
      <w:r w:rsidRPr="007211D0">
        <w:rPr>
          <w:rFonts w:ascii="Times New Roman" w:eastAsia="Georgia" w:hAnsi="Times New Roman"/>
          <w:spacing w:val="2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2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(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ас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обя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нно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й</w:t>
      </w:r>
      <w:r w:rsidRPr="007211D0">
        <w:rPr>
          <w:rFonts w:ascii="Times New Roman" w:eastAsia="Georgia" w:hAnsi="Times New Roman"/>
          <w:spacing w:val="3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29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фе</w:t>
      </w:r>
      <w:r w:rsidRPr="007211D0">
        <w:rPr>
          <w:rFonts w:ascii="Times New Roman" w:eastAsia="Georgia" w:hAnsi="Times New Roman"/>
          <w:sz w:val="24"/>
          <w:szCs w:val="24"/>
        </w:rPr>
        <w:t>ре 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ны тру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д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жду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должностны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ам</w:t>
      </w:r>
      <w:r w:rsidRPr="007211D0">
        <w:rPr>
          <w:rFonts w:ascii="Times New Roman" w:eastAsia="Georgia" w:hAnsi="Times New Roman"/>
          <w:sz w:val="24"/>
          <w:szCs w:val="24"/>
        </w:rPr>
        <w:t>и);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г) 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ы, 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вленные на</w:t>
      </w:r>
      <w:r w:rsidRPr="007211D0">
        <w:rPr>
          <w:rFonts w:ascii="Times New Roman" w:eastAsia="Georgia" w:hAnsi="Times New Roman"/>
          <w:spacing w:val="2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дос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жение 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й в обл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ти 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ны тр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 xml:space="preserve">да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(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–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)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включ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я:</w:t>
      </w:r>
    </w:p>
    <w:p w:rsidR="00C341CC" w:rsidRPr="007211D0" w:rsidRDefault="00C341CC" w:rsidP="00C341CC">
      <w:pPr>
        <w:tabs>
          <w:tab w:val="left" w:pos="800"/>
        </w:tabs>
        <w:spacing w:after="0" w:line="240" w:lineRule="auto"/>
        <w:ind w:left="460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 xml:space="preserve"> подгото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ки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ков по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не тр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да;</w:t>
      </w:r>
    </w:p>
    <w:p w:rsidR="00C341CC" w:rsidRPr="007211D0" w:rsidRDefault="00C341CC" w:rsidP="00C341CC">
      <w:pPr>
        <w:tabs>
          <w:tab w:val="left" w:pos="800"/>
        </w:tabs>
        <w:spacing w:after="0" w:line="240" w:lineRule="auto"/>
        <w:ind w:left="460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рг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 оц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нки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ловий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tabs>
          <w:tab w:val="left" w:pos="800"/>
        </w:tabs>
        <w:spacing w:after="0" w:line="240" w:lineRule="auto"/>
        <w:ind w:left="460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я 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ион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льн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ым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к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и;</w:t>
      </w:r>
    </w:p>
    <w:p w:rsidR="00C341CC" w:rsidRPr="007211D0" w:rsidRDefault="00C341CC" w:rsidP="00C341CC">
      <w:pPr>
        <w:tabs>
          <w:tab w:val="left" w:pos="800"/>
        </w:tabs>
        <w:spacing w:after="0" w:line="240" w:lineRule="auto"/>
        <w:ind w:left="815" w:right="58" w:hanging="355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4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ии</w:t>
      </w:r>
      <w:r w:rsidRPr="007211D0">
        <w:rPr>
          <w:rFonts w:ascii="Times New Roman" w:eastAsia="Georgia" w:hAnsi="Times New Roman"/>
          <w:spacing w:val="4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4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</w:t>
      </w:r>
      <w:r w:rsidRPr="007211D0">
        <w:rPr>
          <w:rFonts w:ascii="Times New Roman" w:eastAsia="Georgia" w:hAnsi="Times New Roman"/>
          <w:spacing w:val="43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блюд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</w:t>
      </w:r>
      <w:r w:rsidRPr="007211D0">
        <w:rPr>
          <w:rFonts w:ascii="Times New Roman" w:eastAsia="Georgia" w:hAnsi="Times New Roman"/>
          <w:spacing w:val="4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40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тояни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4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z w:val="24"/>
          <w:szCs w:val="24"/>
        </w:rPr>
        <w:t>доровья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ов;</w:t>
      </w:r>
    </w:p>
    <w:p w:rsidR="00C341CC" w:rsidRPr="007211D0" w:rsidRDefault="00C341CC" w:rsidP="00C341CC">
      <w:pPr>
        <w:tabs>
          <w:tab w:val="left" w:pos="426"/>
        </w:tabs>
        <w:spacing w:after="0" w:line="240" w:lineRule="auto"/>
        <w:ind w:left="426" w:right="60" w:firstLine="34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57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</w:t>
      </w:r>
      <w:r w:rsidRPr="007211D0">
        <w:rPr>
          <w:rFonts w:ascii="Times New Roman" w:eastAsia="Georgia" w:hAnsi="Times New Roman"/>
          <w:sz w:val="24"/>
          <w:szCs w:val="24"/>
        </w:rPr>
        <w:t>ор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рования</w:t>
      </w:r>
      <w:r w:rsidRPr="007211D0">
        <w:rPr>
          <w:rFonts w:ascii="Times New Roman" w:eastAsia="Georgia" w:hAnsi="Times New Roman"/>
          <w:spacing w:val="5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5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об</w:t>
      </w:r>
      <w:r w:rsidRPr="007211D0">
        <w:rPr>
          <w:rFonts w:ascii="Times New Roman" w:eastAsia="Georgia" w:hAnsi="Times New Roman"/>
          <w:spacing w:val="5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ловиях</w:t>
      </w:r>
      <w:r w:rsidRPr="007211D0">
        <w:rPr>
          <w:rFonts w:ascii="Times New Roman" w:eastAsia="Georgia" w:hAnsi="Times New Roman"/>
          <w:spacing w:val="5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да</w:t>
      </w:r>
      <w:r w:rsidRPr="007211D0">
        <w:rPr>
          <w:rFonts w:ascii="Times New Roman" w:eastAsia="Georgia" w:hAnsi="Times New Roman"/>
          <w:spacing w:val="58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на</w:t>
      </w:r>
      <w:r w:rsidRPr="007211D0">
        <w:rPr>
          <w:rFonts w:ascii="Times New Roman" w:eastAsia="Georgia" w:hAnsi="Times New Roman"/>
          <w:spacing w:val="54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их</w:t>
      </w:r>
      <w:r w:rsidRPr="007211D0">
        <w:rPr>
          <w:rFonts w:ascii="Times New Roman" w:eastAsia="Georgia" w:hAnsi="Times New Roman"/>
          <w:spacing w:val="55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х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ес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ах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овнях пр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фес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ион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льн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>х ри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ов,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кже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дос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та</w:t>
      </w:r>
      <w:r w:rsidRPr="007211D0">
        <w:rPr>
          <w:rFonts w:ascii="Times New Roman" w:eastAsia="Georgia" w:hAnsi="Times New Roman"/>
          <w:sz w:val="24"/>
          <w:szCs w:val="24"/>
        </w:rPr>
        <w:t>вляе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ых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им 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нтия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,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пол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г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ю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щ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я ко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я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tabs>
          <w:tab w:val="left" w:pos="800"/>
        </w:tabs>
        <w:spacing w:after="0" w:line="240" w:lineRule="auto"/>
        <w:ind w:left="460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ия оп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>им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льн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>х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ж</w:t>
      </w:r>
      <w:r w:rsidRPr="007211D0">
        <w:rPr>
          <w:rFonts w:ascii="Times New Roman" w:eastAsia="Georgia" w:hAnsi="Times New Roman"/>
          <w:sz w:val="24"/>
          <w:szCs w:val="24"/>
        </w:rPr>
        <w:t>имов 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уда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отды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х</w:t>
      </w:r>
      <w:r w:rsidRPr="007211D0">
        <w:rPr>
          <w:rFonts w:ascii="Times New Roman" w:eastAsia="Georgia" w:hAnsi="Times New Roman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>ов;</w:t>
      </w:r>
    </w:p>
    <w:p w:rsidR="00C341CC" w:rsidRPr="007211D0" w:rsidRDefault="00C341CC" w:rsidP="00C341CC">
      <w:pPr>
        <w:tabs>
          <w:tab w:val="left" w:pos="426"/>
        </w:tabs>
        <w:spacing w:after="0" w:line="240" w:lineRule="auto"/>
        <w:ind w:left="426" w:right="61" w:firstLine="34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 xml:space="preserve"> обе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 xml:space="preserve">ов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и инд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льн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й и колл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кт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вн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й з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ащ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ит</w:t>
      </w:r>
      <w:r w:rsidRPr="007211D0">
        <w:rPr>
          <w:rFonts w:ascii="Times New Roman" w:eastAsia="Georgia" w:hAnsi="Times New Roman"/>
          <w:sz w:val="24"/>
          <w:szCs w:val="24"/>
        </w:rPr>
        <w:t xml:space="preserve">ы,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ю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щ</w:t>
      </w:r>
      <w:r w:rsidRPr="007211D0">
        <w:rPr>
          <w:rFonts w:ascii="Times New Roman" w:eastAsia="Georgia" w:hAnsi="Times New Roman"/>
          <w:sz w:val="24"/>
          <w:szCs w:val="24"/>
        </w:rPr>
        <w:t>ими 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ез</w:t>
      </w:r>
      <w:r w:rsidRPr="007211D0">
        <w:rPr>
          <w:rFonts w:ascii="Times New Roman" w:eastAsia="Georgia" w:hAnsi="Times New Roman"/>
          <w:sz w:val="24"/>
          <w:szCs w:val="24"/>
        </w:rPr>
        <w:t>врежив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ю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щ</w:t>
      </w:r>
      <w:r w:rsidRPr="007211D0">
        <w:rPr>
          <w:rFonts w:ascii="Times New Roman" w:eastAsia="Georgia" w:hAnsi="Times New Roman"/>
          <w:sz w:val="24"/>
          <w:szCs w:val="24"/>
        </w:rPr>
        <w:t xml:space="preserve">ими 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тв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и;</w:t>
      </w:r>
    </w:p>
    <w:p w:rsidR="00C341CC" w:rsidRPr="007211D0" w:rsidRDefault="00C341CC" w:rsidP="00C341CC">
      <w:pPr>
        <w:spacing w:after="0" w:line="240" w:lineRule="auto"/>
        <w:ind w:left="426" w:right="59" w:firstLine="34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="00F5259E" w:rsidRPr="007211D0">
        <w:rPr>
          <w:rFonts w:ascii="Times New Roman" w:eastAsia="Georgia" w:hAnsi="Times New Roman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 xml:space="preserve"> 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ботни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к</w:t>
      </w:r>
      <w:r w:rsidRPr="007211D0">
        <w:rPr>
          <w:rFonts w:ascii="Times New Roman" w:eastAsia="Georgia" w:hAnsi="Times New Roman"/>
          <w:sz w:val="24"/>
          <w:szCs w:val="24"/>
        </w:rPr>
        <w:t xml:space="preserve">ов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олоком и др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гими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ым</w:t>
      </w:r>
      <w:r w:rsidRPr="007211D0">
        <w:rPr>
          <w:rFonts w:ascii="Times New Roman" w:eastAsia="Georgia" w:hAnsi="Times New Roman"/>
          <w:sz w:val="24"/>
          <w:szCs w:val="24"/>
        </w:rPr>
        <w:t>и 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ище</w:t>
      </w:r>
      <w:r w:rsidRPr="007211D0">
        <w:rPr>
          <w:rFonts w:ascii="Times New Roman" w:eastAsia="Georgia" w:hAnsi="Times New Roman"/>
          <w:sz w:val="24"/>
          <w:szCs w:val="24"/>
        </w:rPr>
        <w:t>в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ым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родук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там</w:t>
      </w:r>
      <w:r w:rsidRPr="007211D0">
        <w:rPr>
          <w:rFonts w:ascii="Times New Roman" w:eastAsia="Georgia" w:hAnsi="Times New Roman"/>
          <w:sz w:val="24"/>
          <w:szCs w:val="24"/>
        </w:rPr>
        <w:t xml:space="preserve">и,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ле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бн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-</w:t>
      </w:r>
      <w:r w:rsidRPr="007211D0">
        <w:rPr>
          <w:rFonts w:ascii="Times New Roman" w:eastAsia="Georgia" w:hAnsi="Times New Roman"/>
          <w:sz w:val="24"/>
          <w:szCs w:val="24"/>
        </w:rPr>
        <w:t>пр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филакт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ким пи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та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tabs>
          <w:tab w:val="left" w:pos="426"/>
        </w:tabs>
        <w:spacing w:after="0" w:line="240" w:lineRule="auto"/>
        <w:ind w:left="426" w:right="61" w:firstLine="34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Symbol" w:hAnsi="Times New Roman"/>
          <w:sz w:val="24"/>
          <w:szCs w:val="24"/>
        </w:rPr>
        <w:t xml:space="preserve">- </w:t>
      </w:r>
      <w:r w:rsidRPr="007211D0">
        <w:rPr>
          <w:rFonts w:ascii="Times New Roman" w:eastAsia="Georgia" w:hAnsi="Times New Roman"/>
          <w:sz w:val="24"/>
          <w:szCs w:val="24"/>
        </w:rPr>
        <w:t>про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ы 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б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ния б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ез</w:t>
      </w:r>
      <w:r w:rsidRPr="007211D0">
        <w:rPr>
          <w:rFonts w:ascii="Times New Roman" w:eastAsia="Georgia" w:hAnsi="Times New Roman"/>
          <w:sz w:val="24"/>
          <w:szCs w:val="24"/>
        </w:rPr>
        <w:t>о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ас</w:t>
      </w:r>
      <w:r w:rsidRPr="007211D0">
        <w:rPr>
          <w:rFonts w:ascii="Times New Roman" w:eastAsia="Georgia" w:hAnsi="Times New Roman"/>
          <w:sz w:val="24"/>
          <w:szCs w:val="24"/>
        </w:rPr>
        <w:t xml:space="preserve">ного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в</w:t>
      </w:r>
      <w:r w:rsidRPr="007211D0">
        <w:rPr>
          <w:rFonts w:ascii="Times New Roman" w:eastAsia="Georgia" w:hAnsi="Times New Roman"/>
          <w:sz w:val="24"/>
          <w:szCs w:val="24"/>
        </w:rPr>
        <w:t>ыполнения подрядных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 xml:space="preserve">бот 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бжения б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z w:val="24"/>
          <w:szCs w:val="24"/>
        </w:rPr>
        <w:t>оп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 xml:space="preserve">ной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родук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й;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д)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ла</w:t>
      </w:r>
      <w:r w:rsidRPr="007211D0">
        <w:rPr>
          <w:rFonts w:ascii="Times New Roman" w:eastAsia="Georgia" w:hAnsi="Times New Roman"/>
          <w:sz w:val="24"/>
          <w:szCs w:val="24"/>
        </w:rPr>
        <w:t>ниров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опр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ятий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 xml:space="preserve">по 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еа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)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 xml:space="preserve">контроль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</w:t>
      </w:r>
      <w:r w:rsidRPr="007211D0">
        <w:rPr>
          <w:rFonts w:ascii="Times New Roman" w:eastAsia="Georgia" w:hAnsi="Times New Roman"/>
          <w:sz w:val="24"/>
          <w:szCs w:val="24"/>
        </w:rPr>
        <w:t>унк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ниров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ния СУОТ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3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>онитор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нг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л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ц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роц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ду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>ж)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п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ла</w:t>
      </w:r>
      <w:r w:rsidRPr="007211D0">
        <w:rPr>
          <w:rFonts w:ascii="Times New Roman" w:eastAsia="Georgia" w:hAnsi="Times New Roman"/>
          <w:sz w:val="24"/>
          <w:szCs w:val="24"/>
        </w:rPr>
        <w:t>ниров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ние у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ше</w:t>
      </w:r>
      <w:r w:rsidRPr="007211D0">
        <w:rPr>
          <w:rFonts w:ascii="Times New Roman" w:eastAsia="Georgia" w:hAnsi="Times New Roman"/>
          <w:sz w:val="24"/>
          <w:szCs w:val="24"/>
        </w:rPr>
        <w:t>ний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ф</w:t>
      </w:r>
      <w:r w:rsidRPr="007211D0">
        <w:rPr>
          <w:rFonts w:ascii="Times New Roman" w:eastAsia="Georgia" w:hAnsi="Times New Roman"/>
          <w:sz w:val="24"/>
          <w:szCs w:val="24"/>
        </w:rPr>
        <w:t>унк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ц</w:t>
      </w:r>
      <w:r w:rsidRPr="007211D0">
        <w:rPr>
          <w:rFonts w:ascii="Times New Roman" w:eastAsia="Georgia" w:hAnsi="Times New Roman"/>
          <w:sz w:val="24"/>
          <w:szCs w:val="24"/>
        </w:rPr>
        <w:t>ион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ир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ния СУОТ;</w:t>
      </w:r>
    </w:p>
    <w:p w:rsidR="00C341CC" w:rsidRPr="007211D0" w:rsidRDefault="00C341CC" w:rsidP="00C341CC">
      <w:pPr>
        <w:tabs>
          <w:tab w:val="left" w:pos="860"/>
          <w:tab w:val="left" w:pos="2680"/>
          <w:tab w:val="left" w:pos="3220"/>
          <w:tab w:val="left" w:pos="4340"/>
          <w:tab w:val="left" w:pos="5920"/>
          <w:tab w:val="left" w:pos="6960"/>
          <w:tab w:val="left" w:pos="7380"/>
        </w:tabs>
        <w:spacing w:after="0" w:line="240" w:lineRule="auto"/>
        <w:ind w:left="385" w:right="59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з</w:t>
      </w:r>
      <w:r w:rsidRPr="007211D0">
        <w:rPr>
          <w:rFonts w:ascii="Times New Roman" w:eastAsia="Georgia" w:hAnsi="Times New Roman"/>
          <w:sz w:val="24"/>
          <w:szCs w:val="24"/>
        </w:rPr>
        <w:t>) р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еа</w:t>
      </w:r>
      <w:r w:rsidRPr="007211D0">
        <w:rPr>
          <w:rFonts w:ascii="Times New Roman" w:eastAsia="Georgia" w:hAnsi="Times New Roman"/>
          <w:sz w:val="24"/>
          <w:szCs w:val="24"/>
        </w:rPr>
        <w:t>ги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 xml:space="preserve">ие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 xml:space="preserve">а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р</w:t>
      </w:r>
      <w:r w:rsidRPr="007211D0">
        <w:rPr>
          <w:rFonts w:ascii="Times New Roman" w:eastAsia="Georgia" w:hAnsi="Times New Roman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, н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т</w:t>
      </w:r>
      <w:r w:rsidRPr="007211D0">
        <w:rPr>
          <w:rFonts w:ascii="Times New Roman" w:eastAsia="Georgia" w:hAnsi="Times New Roman"/>
          <w:sz w:val="24"/>
          <w:szCs w:val="24"/>
        </w:rPr>
        <w:t xml:space="preserve">ные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ч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 xml:space="preserve">и и 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п</w:t>
      </w:r>
      <w:r w:rsidRPr="007211D0">
        <w:rPr>
          <w:rFonts w:ascii="Times New Roman" w:eastAsia="Georgia" w:hAnsi="Times New Roman"/>
          <w:sz w:val="24"/>
          <w:szCs w:val="24"/>
        </w:rPr>
        <w:t>роф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с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ион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льн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ы</w:t>
      </w:r>
      <w:r w:rsidRPr="007211D0">
        <w:rPr>
          <w:rFonts w:ascii="Times New Roman" w:eastAsia="Georgia" w:hAnsi="Times New Roman"/>
          <w:sz w:val="24"/>
          <w:szCs w:val="24"/>
        </w:rPr>
        <w:t xml:space="preserve">е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за</w:t>
      </w:r>
      <w:r w:rsidRPr="007211D0">
        <w:rPr>
          <w:rFonts w:ascii="Times New Roman" w:eastAsia="Georgia" w:hAnsi="Times New Roman"/>
          <w:sz w:val="24"/>
          <w:szCs w:val="24"/>
        </w:rPr>
        <w:t>бол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</w:t>
      </w:r>
      <w:r w:rsidRPr="007211D0">
        <w:rPr>
          <w:rFonts w:ascii="Times New Roman" w:eastAsia="Georgia" w:hAnsi="Times New Roman"/>
          <w:sz w:val="24"/>
          <w:szCs w:val="24"/>
        </w:rPr>
        <w:t>ва</w:t>
      </w:r>
      <w:r w:rsidRPr="007211D0">
        <w:rPr>
          <w:rFonts w:ascii="Times New Roman" w:eastAsia="Georgia" w:hAnsi="Times New Roman"/>
          <w:spacing w:val="2"/>
          <w:sz w:val="24"/>
          <w:szCs w:val="24"/>
        </w:rPr>
        <w:t>н</w:t>
      </w:r>
      <w:r w:rsidRPr="007211D0">
        <w:rPr>
          <w:rFonts w:ascii="Times New Roman" w:eastAsia="Georgia" w:hAnsi="Times New Roman"/>
          <w:sz w:val="24"/>
          <w:szCs w:val="24"/>
        </w:rPr>
        <w:t>ия;</w:t>
      </w:r>
    </w:p>
    <w:p w:rsidR="00C341CC" w:rsidRPr="007211D0" w:rsidRDefault="00C341CC" w:rsidP="00C341CC">
      <w:pPr>
        <w:spacing w:after="0" w:line="240" w:lineRule="auto"/>
        <w:ind w:left="385" w:right="-20"/>
        <w:jc w:val="both"/>
        <w:rPr>
          <w:rFonts w:ascii="Times New Roman" w:eastAsia="Georgia" w:hAnsi="Times New Roman"/>
          <w:sz w:val="24"/>
          <w:szCs w:val="24"/>
        </w:rPr>
      </w:pPr>
      <w:r w:rsidRPr="007211D0">
        <w:rPr>
          <w:rFonts w:ascii="Times New Roman" w:eastAsia="Georgia" w:hAnsi="Times New Roman"/>
          <w:sz w:val="24"/>
          <w:szCs w:val="24"/>
        </w:rPr>
        <w:t xml:space="preserve">и)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у</w:t>
      </w:r>
      <w:r w:rsidRPr="007211D0">
        <w:rPr>
          <w:rFonts w:ascii="Times New Roman" w:eastAsia="Georgia" w:hAnsi="Times New Roman"/>
          <w:sz w:val="24"/>
          <w:szCs w:val="24"/>
        </w:rPr>
        <w:t>пр</w:t>
      </w:r>
      <w:r w:rsidRPr="007211D0">
        <w:rPr>
          <w:rFonts w:ascii="Times New Roman" w:eastAsia="Georgia" w:hAnsi="Times New Roman"/>
          <w:spacing w:val="-2"/>
          <w:sz w:val="24"/>
          <w:szCs w:val="24"/>
        </w:rPr>
        <w:t>а</w:t>
      </w:r>
      <w:r w:rsidRPr="007211D0">
        <w:rPr>
          <w:rFonts w:ascii="Times New Roman" w:eastAsia="Georgia" w:hAnsi="Times New Roman"/>
          <w:sz w:val="24"/>
          <w:szCs w:val="24"/>
        </w:rPr>
        <w:t>влен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и</w:t>
      </w:r>
      <w:r w:rsidRPr="007211D0">
        <w:rPr>
          <w:rFonts w:ascii="Times New Roman" w:eastAsia="Georgia" w:hAnsi="Times New Roman"/>
          <w:sz w:val="24"/>
          <w:szCs w:val="24"/>
        </w:rPr>
        <w:t>е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z w:val="24"/>
          <w:szCs w:val="24"/>
        </w:rPr>
        <w:t>документ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а</w:t>
      </w:r>
      <w:r w:rsidRPr="007211D0">
        <w:rPr>
          <w:rFonts w:ascii="Times New Roman" w:eastAsia="Georgia" w:hAnsi="Times New Roman"/>
          <w:spacing w:val="1"/>
          <w:sz w:val="24"/>
          <w:szCs w:val="24"/>
        </w:rPr>
        <w:t>м</w:t>
      </w:r>
      <w:r w:rsidRPr="007211D0">
        <w:rPr>
          <w:rFonts w:ascii="Times New Roman" w:eastAsia="Georgia" w:hAnsi="Times New Roman"/>
          <w:sz w:val="24"/>
          <w:szCs w:val="24"/>
        </w:rPr>
        <w:t xml:space="preserve">и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</w:t>
      </w:r>
      <w:r w:rsidRPr="007211D0">
        <w:rPr>
          <w:rFonts w:ascii="Times New Roman" w:eastAsia="Georgia" w:hAnsi="Times New Roman"/>
          <w:sz w:val="24"/>
          <w:szCs w:val="24"/>
        </w:rPr>
        <w:t>У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О</w:t>
      </w:r>
      <w:r w:rsidRPr="007211D0">
        <w:rPr>
          <w:rFonts w:ascii="Times New Roman" w:eastAsia="Georgia" w:hAnsi="Times New Roman"/>
          <w:sz w:val="24"/>
          <w:szCs w:val="24"/>
        </w:rPr>
        <w:t>Т.</w:t>
      </w:r>
    </w:p>
    <w:p w:rsidR="00C341CC" w:rsidRPr="007211D0" w:rsidRDefault="00C341CC" w:rsidP="00C34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1CC" w:rsidRPr="00563C0A" w:rsidRDefault="00C341CC" w:rsidP="00C34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II. ПО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ИТ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КА</w:t>
      </w:r>
      <w:r w:rsidRPr="00563C0A">
        <w:rPr>
          <w:rFonts w:ascii="Times New Roman" w:hAnsi="Times New Roman"/>
          <w:bCs/>
          <w:spacing w:val="-16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В О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БЛ</w:t>
      </w:r>
      <w:r w:rsidRPr="00563C0A">
        <w:rPr>
          <w:rFonts w:ascii="Times New Roman" w:hAnsi="Times New Roman"/>
          <w:bCs/>
          <w:sz w:val="28"/>
          <w:szCs w:val="28"/>
        </w:rPr>
        <w:t>АСТИ</w:t>
      </w:r>
      <w:r w:rsidRPr="00563C0A">
        <w:rPr>
          <w:rFonts w:ascii="Times New Roman" w:hAnsi="Times New Roman"/>
          <w:bCs/>
          <w:spacing w:val="-13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ХРА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Ы</w:t>
      </w:r>
      <w:r w:rsidRPr="00563C0A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Д</w:t>
      </w:r>
      <w:r w:rsidRPr="00563C0A">
        <w:rPr>
          <w:rFonts w:ascii="Times New Roman" w:hAnsi="Times New Roman"/>
          <w:bCs/>
          <w:sz w:val="28"/>
          <w:szCs w:val="28"/>
        </w:rPr>
        <w:t>А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10.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</w:t>
      </w:r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по соблюдению государственных нормативных требований охраны труда и добровольно принятых на себя обязательств.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11. В Администрации МО </w:t>
      </w:r>
      <w:proofErr w:type="spellStart"/>
      <w:r w:rsidR="00F5259E" w:rsidRPr="007211D0">
        <w:rPr>
          <w:rFonts w:ascii="Times New Roman" w:eastAsia="Georgia" w:hAnsi="Times New Roman"/>
          <w:spacing w:val="-1"/>
          <w:sz w:val="24"/>
          <w:szCs w:val="24"/>
        </w:rPr>
        <w:t>Лесколов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ского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сельского поселения Всеволожского муниципального района производится предварительный анализ состояния охраны труда и обсуждение Политики по охране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12. Политика по охране труда включает: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обеспечение приоритета сохранения жизни и здоровья работников в процессе их трудовой деятельности;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соответствие условий труда на рабочих местах государственным требованиям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учет индивидуальных особенностей работников, в том числе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д) привлечение работников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поощрения такого участия;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личную заинтересованность в обеспечении безопасных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ж) непрерывное совершенствование и повышение эффективности СУОТ.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13. В Политике по охране труда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отражены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>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а) информация о соответствии условий труда на рабочих местах требованиям охраны труда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обязательства по предотвращению травматизма и ухудшения здоровья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б) информация об учете специфики деятельности и вида (видов) осуществляемой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им экономической деятельности, обусловливающих уровень профессиональных рисков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порядок совершенствования функционирования СУОТ.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14. Политика по охране труда доступна всем работникам администрации, а также иным лицам, находящимся на территории администрации.</w:t>
      </w:r>
    </w:p>
    <w:p w:rsidR="00C341CC" w:rsidRPr="003A0EE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Cs w:val="24"/>
        </w:rPr>
      </w:pPr>
    </w:p>
    <w:p w:rsidR="00C341CC" w:rsidRPr="004745C9" w:rsidRDefault="00C341CC" w:rsidP="00C341CC">
      <w:pPr>
        <w:spacing w:after="0" w:line="240" w:lineRule="auto"/>
        <w:rPr>
          <w:rFonts w:ascii="Times New Roman" w:hAnsi="Times New Roman"/>
          <w:szCs w:val="24"/>
        </w:rPr>
      </w:pPr>
    </w:p>
    <w:p w:rsidR="00C341CC" w:rsidRPr="00563C0A" w:rsidRDefault="00C341CC" w:rsidP="00C341CC">
      <w:pPr>
        <w:tabs>
          <w:tab w:val="left" w:pos="2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III. ЦЕ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И</w:t>
      </w:r>
      <w:r w:rsidRPr="00563C0A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В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Б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СТ</w:t>
      </w:r>
      <w:r w:rsidRPr="00563C0A">
        <w:rPr>
          <w:rFonts w:ascii="Times New Roman" w:hAnsi="Times New Roman"/>
          <w:bCs/>
          <w:sz w:val="28"/>
          <w:szCs w:val="28"/>
        </w:rPr>
        <w:t>И</w:t>
      </w:r>
      <w:r w:rsidRPr="00563C0A">
        <w:rPr>
          <w:rFonts w:ascii="Times New Roman" w:hAnsi="Times New Roman"/>
          <w:bCs/>
          <w:spacing w:val="-13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>Х</w:t>
      </w:r>
      <w:r w:rsidRPr="00563C0A">
        <w:rPr>
          <w:rFonts w:ascii="Times New Roman" w:hAnsi="Times New Roman"/>
          <w:bCs/>
          <w:sz w:val="28"/>
          <w:szCs w:val="28"/>
        </w:rPr>
        <w:t>Р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НЫ</w:t>
      </w:r>
      <w:r w:rsidRPr="00563C0A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Т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РУ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ДА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15. Цели формулируются с учетом необходимости оценки их достижения.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16. Основные цели в области охраны труда (далее – цели) содержатся в Политике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по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 целей в области охраны труда. </w:t>
      </w:r>
    </w:p>
    <w:p w:rsidR="00C341CC" w:rsidRPr="007211D0" w:rsidRDefault="00C341CC" w:rsidP="00C341CC">
      <w:pPr>
        <w:tabs>
          <w:tab w:val="left" w:pos="720"/>
        </w:tabs>
        <w:spacing w:after="0" w:line="240" w:lineRule="auto"/>
        <w:ind w:right="119"/>
        <w:jc w:val="both"/>
        <w:rPr>
          <w:rFonts w:ascii="Times New Roman" w:hAnsi="Times New Roman"/>
          <w:bCs/>
          <w:sz w:val="24"/>
          <w:szCs w:val="24"/>
        </w:rPr>
      </w:pPr>
    </w:p>
    <w:p w:rsidR="00C341CC" w:rsidRPr="00563C0A" w:rsidRDefault="00C341CC" w:rsidP="00C341C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IV. 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Б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СП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ЧЕ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-1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ФУН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К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ЦИО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ИРО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В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АНИЯ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С</w:t>
      </w:r>
      <w:r w:rsidRPr="00563C0A">
        <w:rPr>
          <w:rFonts w:ascii="Times New Roman" w:hAnsi="Times New Roman"/>
          <w:bCs/>
          <w:sz w:val="28"/>
          <w:szCs w:val="28"/>
        </w:rPr>
        <w:t>УОТ</w:t>
      </w:r>
      <w:r w:rsidRPr="00563C0A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(РА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С</w:t>
      </w:r>
      <w:r w:rsidRPr="00563C0A">
        <w:rPr>
          <w:rFonts w:ascii="Times New Roman" w:hAnsi="Times New Roman"/>
          <w:bCs/>
          <w:sz w:val="28"/>
          <w:szCs w:val="28"/>
        </w:rPr>
        <w:t>ПРЕ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563C0A">
        <w:rPr>
          <w:rFonts w:ascii="Times New Roman" w:hAnsi="Times New Roman"/>
          <w:bCs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ЕНИЕ 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Б</w:t>
      </w:r>
      <w:r w:rsidRPr="00563C0A">
        <w:rPr>
          <w:rFonts w:ascii="Times New Roman" w:hAnsi="Times New Roman"/>
          <w:bCs/>
          <w:sz w:val="28"/>
          <w:szCs w:val="28"/>
        </w:rPr>
        <w:t>Я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З</w:t>
      </w:r>
      <w:r w:rsidRPr="00563C0A">
        <w:rPr>
          <w:rFonts w:ascii="Times New Roman" w:hAnsi="Times New Roman"/>
          <w:bCs/>
          <w:sz w:val="28"/>
          <w:szCs w:val="28"/>
        </w:rPr>
        <w:t>АНН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СТЕЙ</w:t>
      </w:r>
      <w:r w:rsidRPr="00563C0A">
        <w:rPr>
          <w:rFonts w:ascii="Times New Roman" w:hAnsi="Times New Roman"/>
          <w:bCs/>
          <w:spacing w:val="-1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В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СФЕРЕ</w:t>
      </w:r>
      <w:r w:rsidRPr="00563C0A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>Х</w:t>
      </w:r>
      <w:r w:rsidRPr="00563C0A">
        <w:rPr>
          <w:rFonts w:ascii="Times New Roman" w:hAnsi="Times New Roman"/>
          <w:bCs/>
          <w:sz w:val="28"/>
          <w:szCs w:val="28"/>
        </w:rPr>
        <w:t>Р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НЫ</w:t>
      </w:r>
      <w:r w:rsidRPr="00563C0A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ТР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У</w:t>
      </w:r>
      <w:r w:rsidRPr="00563C0A">
        <w:rPr>
          <w:rFonts w:ascii="Times New Roman" w:hAnsi="Times New Roman"/>
          <w:bCs/>
          <w:sz w:val="28"/>
          <w:szCs w:val="28"/>
        </w:rPr>
        <w:t>ДА</w:t>
      </w:r>
      <w:r w:rsidRPr="00563C0A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М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Ж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Д</w:t>
      </w:r>
      <w:r w:rsidRPr="00563C0A">
        <w:rPr>
          <w:rFonts w:ascii="Times New Roman" w:hAnsi="Times New Roman"/>
          <w:bCs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563C0A">
        <w:rPr>
          <w:rFonts w:ascii="Times New Roman" w:hAnsi="Times New Roman"/>
          <w:bCs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Ж</w:t>
      </w:r>
      <w:r w:rsidRPr="00563C0A">
        <w:rPr>
          <w:rFonts w:ascii="Times New Roman" w:hAnsi="Times New Roman"/>
          <w:bCs/>
          <w:spacing w:val="3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ОСТ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 xml:space="preserve">ЫМИ </w:t>
      </w:r>
      <w:r w:rsidRPr="00563C0A">
        <w:rPr>
          <w:rFonts w:ascii="Times New Roman" w:hAnsi="Times New Roman"/>
          <w:bCs/>
          <w:spacing w:val="-1"/>
          <w:w w:val="99"/>
          <w:sz w:val="28"/>
          <w:szCs w:val="28"/>
        </w:rPr>
        <w:t>Л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И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Ц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АМИ)</w:t>
      </w:r>
    </w:p>
    <w:p w:rsidR="00C341CC" w:rsidRPr="004745C9" w:rsidRDefault="00C341CC" w:rsidP="00C341C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 xml:space="preserve">17. Организация работ по охране труда, выполнение его обязанностей возлагается на специалиста по охране труда и руководителей структурных подразделений Администрации МО </w:t>
      </w:r>
      <w:proofErr w:type="spellStart"/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>Лесколов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ского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сельского поселения Всеволожского муниципального района. 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18. Уровни управления по охране труда: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уровень  структурного подразделения;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уровень отдела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уровень администрации в целом.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19. С учетом специфики деятельности, изменения структуры управления и численности работников для целей СУОТ могут устанавливаться и иные уровни управления.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20.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21. На каждом уровне управления устанавливаются обязанности в сфере охраны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22. Управление охраной труда осуществляется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организации (при наличии).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23. Распределение обязанностей в сфере охраны труда закрепляется в отдельных локальных нормативных актах (приказах администрации), планах мероприятий, а также в трудовых договорах и (или) должностных  инструкциях лиц, участвующих в управлении охраной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24. Обязанности в сфере охраны труда: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а). Администрация МО </w:t>
      </w:r>
      <w:proofErr w:type="spellStart"/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>Лесколов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ского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сельского поселения Всеволожского муниципального района: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организовывает ресурсное обеспечение мероприятий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создание и функционирование СУОТ;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определяет ответственность своих заместителей, руководителей структурных подразделений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службы (специалиста) охраны труда за деятельность в области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комплектование службы охраны труда квалифицированными специалистами;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приобретение и выдачу за счет собственных сре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дств сп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ециальной одежды, специальной обуви и других средств индивидуальной защиты, смывающих и обезвреживающих средств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соответствии с условиями труда и согласно типовым нормам их выдачи;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приобретение и функционирование средств коллективной защиты;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проведение специальной оценки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управление профессиональными рисками;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организует и проводит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контроль за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состоянием условий 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содействует работе комитета (комиссии) по охране труда, уполномоченных работниками представительных органов;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обеспечивает санитарно-бытовое обслуживание и медицинское обеспечение работников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соответствии с требованиями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  по их предупреждению и профилактике;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глава администрации через своих заместителей и руководителей структурных подразделений: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функционирование системы управления охраной труда в организации;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приостанавливает работы в случаях, не соответствующих установленным требованиям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работник: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 Правил трудового распорядка,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 также соблюдение производственной, технологической и трудовой дисциплины и выполнение указаний руководителя работ; 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проходит медицинские осмотры, психиатрические освидетельствования по направлению работодателя;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участвует в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контроле за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состоянием условий 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содержит в чистоте свое рабочее место;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перед началом рабочей смены (рабочего дня) проводит осмотр своего рабочего места;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следит за исправностью оборудования и инструментов на своем рабочем месте;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своего здоровья, в том числе о проявлении признаков острого профессионального заболевания (отравления), или иных лиц;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ии и ее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ликвидации;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принимает меры по оказанию первой помощи пострадавшим на производстве;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специалист охраны труда: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функционирование системы управления охраной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размещение в доступных местах наглядных пособий и современных технических сре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дств дл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>я проведения подготовки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осуществляет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контроль за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осуществляет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контроль за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состоянием условий 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осуществляет оперативную и консультативную связь с органами государственной власти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по вопросам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участвует в разработке и пересмотре локальных актов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участвует в организации и проведении подготовки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-контролирует обеспечение, выдачу, хранение и использование средств индивидуальной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коллективной защиты, их исправность и правильное применение;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участвует в организации и проведении специальной оценки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участвует в управлении профессиональными рисками;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и проводит проверки состояния охраны труда в структурных подразделениях работодателя;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по предупреждению повторения аналогичных случаев, контролирует их выполнение;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руководитель структурного подразделения: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условия труда, соответствующие требованиям охраны труда, в структурном подразделении работодателя;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функционирование СУОТ;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- содействует работе комитета (комиссии) по охране труда, уполномоченных работниками представительных органов;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проведение подготовки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участвует в организации проведения специальной оценки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участвует в организации управления профессиональными рисками;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участвует в организации и проведении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контроля за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состоянием условий и охраны труда </w:t>
      </w:r>
      <w:r w:rsidR="005F1DEB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структурном подразделении;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принимает меры по предотвращению аварий в структурном подразделении, сохранению жизни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принимает участие в расследовании причин аварий, несчастных случаев, происшедших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своевременно информирует работодателя об авариях, несчастных случаях, происшедших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структурном подразделении, и профессиональных заболеваниях работников структурного подразделения;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обеспечивает наличие и функционирование в структурном подразделении необходимых приборов и систем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контроля за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производственными процессами;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приостанавливает работы в структурном подразделении в случаях, установленных требованиями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обеспечивает наличие в общедоступных местах структурного подразделения документов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информации, содержащих требования охраны труда, для ознакомления с ними работников структурного подразделения и иных лиц;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C341CC" w:rsidRPr="00623BB5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Cs w:val="24"/>
        </w:rPr>
      </w:pPr>
    </w:p>
    <w:p w:rsidR="00C341CC" w:rsidRPr="00563C0A" w:rsidRDefault="00C341CC" w:rsidP="00C341CC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V. ПРОЦ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Д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Ы,</w:t>
      </w:r>
      <w:r w:rsidRPr="00563C0A">
        <w:rPr>
          <w:rFonts w:ascii="Times New Roman" w:hAnsi="Times New Roman"/>
          <w:bCs/>
          <w:spacing w:val="-1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П</w:t>
      </w:r>
      <w:r w:rsidRPr="00563C0A">
        <w:rPr>
          <w:rFonts w:ascii="Times New Roman" w:hAnsi="Times New Roman"/>
          <w:bCs/>
          <w:sz w:val="28"/>
          <w:szCs w:val="28"/>
        </w:rPr>
        <w:t>РАВ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ЕН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ЫЕ</w:t>
      </w:r>
      <w:r w:rsidRPr="00563C0A">
        <w:rPr>
          <w:rFonts w:ascii="Times New Roman" w:hAnsi="Times New Roman"/>
          <w:bCs/>
          <w:spacing w:val="-21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НА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563C0A">
        <w:rPr>
          <w:rFonts w:ascii="Times New Roman" w:hAnsi="Times New Roman"/>
          <w:bCs/>
          <w:sz w:val="28"/>
          <w:szCs w:val="28"/>
        </w:rPr>
        <w:t>ОСТИЖ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НИЕ</w:t>
      </w:r>
      <w:r w:rsidRPr="00563C0A">
        <w:rPr>
          <w:rFonts w:ascii="Times New Roman" w:hAnsi="Times New Roman"/>
          <w:bCs/>
          <w:spacing w:val="-1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Ц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ЕЙ</w:t>
      </w:r>
      <w:r w:rsidRPr="00563C0A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                 </w:t>
      </w:r>
      <w:r w:rsidR="00442366">
        <w:rPr>
          <w:rFonts w:ascii="Times New Roman" w:hAnsi="Times New Roman"/>
          <w:bCs/>
          <w:spacing w:val="-7"/>
          <w:sz w:val="28"/>
          <w:szCs w:val="28"/>
        </w:rPr>
        <w:t xml:space="preserve">              </w:t>
      </w:r>
      <w:r w:rsidRPr="00563C0A">
        <w:rPr>
          <w:rFonts w:ascii="Times New Roman" w:hAnsi="Times New Roman"/>
          <w:bCs/>
          <w:sz w:val="28"/>
          <w:szCs w:val="28"/>
        </w:rPr>
        <w:t>В О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Б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АС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563C0A">
        <w:rPr>
          <w:rFonts w:ascii="Times New Roman" w:hAnsi="Times New Roman"/>
          <w:bCs/>
          <w:sz w:val="28"/>
          <w:szCs w:val="28"/>
        </w:rPr>
        <w:t>И</w:t>
      </w:r>
      <w:r w:rsidRPr="00563C0A">
        <w:rPr>
          <w:rFonts w:ascii="Times New Roman" w:hAnsi="Times New Roman"/>
          <w:bCs/>
          <w:spacing w:val="-13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>Х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Ы</w:t>
      </w:r>
      <w:r w:rsidRPr="00563C0A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ТР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У</w:t>
      </w:r>
      <w:r w:rsidRPr="00563C0A">
        <w:rPr>
          <w:rFonts w:ascii="Times New Roman" w:hAnsi="Times New Roman"/>
          <w:bCs/>
          <w:sz w:val="28"/>
          <w:szCs w:val="28"/>
        </w:rPr>
        <w:t>ДА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 xml:space="preserve">25. С целью организации процедуры подготовки работников по охране труда, исходя из специфики деятельности Администрации МО </w:t>
      </w:r>
      <w:proofErr w:type="spellStart"/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>Лесколов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ского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сельского поселения Всеволожского муниципального района, устанавливаются (определяются):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а) требования к необходимой профессиональной компетентности по охране труда работников,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ее проверке, поддержанию и развитию;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б) перечень профессий (должностей) работников, проходящих стажировку по охране труда,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 указанием ее продолжительности по каждой профессии (должности);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перечень профессий (должностей) работников, проходящих подготовку по охране труда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в обучающих организациях, допущенных к оказанию услуг в области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г) перечень профессий (должностей) работников, проходящих подготовку по охране труда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организации;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е) работники, ответственные за проведение инструктажа по охране труда на рабочем месте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структурных подразделениях работодателя, за проведение стажировки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ж) вопросы, включаемые в программу инструктажа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к) перечень вопросов по охране труда, по которым работники проходят проверку знаний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комиссии организации;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л) порядок организации подготовки по вопросам оказания первой помощи пострадавшим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результате аварий и несчастных случаев на производстве;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26.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– формы работы с персоналом (групп лиц) в зависимости от категории персонала;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– планирование аттестаций и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обучения работников  по вопросам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ГО и ЧС, промышленной безопасности и охране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27. С целью организации процедуры организации и проведения оценки условий труда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организации устанавливаются: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главы администрации.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в) организационный порядок проведения специальной оценки условий труда на рабочих местах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части деятельности комиссии по проведению специальной оценки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е) порядок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>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28. С целью организации процедуры управления профессиональными рисками в организации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исходя из специфики своей деятельности устанавливается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порядок реализации следующих мероприятий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по управлению профессиональными рисками: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выявление опасностей;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оценка уровней профессиональных рисков;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снижение уровней профессиональных рисков.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 xml:space="preserve">29. Идентификация опасностей, представляющих угрозу жизни и здоровью работников,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составление их перечня осуществляется с привлечением специалиста охраны труда, комитета (комиссии) по охране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30. Перечень опасностей, представляющих угрозу жизни и здоровью работников, исходя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из специфики деятельности администрации: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механические опасности: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опасность падения из-за потери равновесия, в том числе при спотыкании или </w:t>
      </w:r>
      <w:proofErr w:type="spellStart"/>
      <w:r w:rsidRPr="007211D0">
        <w:rPr>
          <w:rFonts w:ascii="Times New Roman" w:eastAsia="Georgia" w:hAnsi="Times New Roman"/>
          <w:spacing w:val="-1"/>
          <w:sz w:val="24"/>
          <w:szCs w:val="24"/>
        </w:rPr>
        <w:t>подскальзывании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>, при передвижении по скользким поверхностям или мокрым полам;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падения с высоты, в том числе из-за отсутствия ограждения;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падения из-за внезапного появления на пути следования большого перепада высот;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удара;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опасность </w:t>
      </w:r>
      <w:proofErr w:type="spellStart"/>
      <w:r w:rsidRPr="007211D0">
        <w:rPr>
          <w:rFonts w:ascii="Times New Roman" w:eastAsia="Georgia" w:hAnsi="Times New Roman"/>
          <w:spacing w:val="-1"/>
          <w:sz w:val="24"/>
          <w:szCs w:val="24"/>
        </w:rPr>
        <w:t>натыкания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на неподвижную колющую поверхность (острие);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от воздействия режущих инструментов (дисковые ножи, дисковые пилы);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опасность травмирования, в том числе при обрушении снега и (или) льда,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упавшими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 крыш зданий и сооружений;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электрические опасности: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поражения электростатическим зарядом;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поражения током от наведенного напряжения на рабочем месте;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косвенного поражения молнией;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термические опасности: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ожога при контакте незащищенных частей тела с поверхностью предметов, имеющих высокую температуру;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теплового удара от воздействия окружающих поверхностей оборудования, имеющих высокую температуру;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теплового удара при длительном нахождении в помещении с высокой температурой воздуха;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опасности, связанные с воздействием микроклимата, и климатические опасности: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пониженных температур воздуха;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повышенных температур воздуха;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влажности;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опасности из-за недостатка кислорода в воздухе: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недостатка кислорода из-за вытеснения его другими газами или жидкостями;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недостатка кислорода в безвоздушных средах;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опасности, связанные с воздействием химического фактора: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от вдыхания паров вредных жидкостей, газов, пыли, тумана, дыма;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образования токсичных паров при нагревании;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ж) опасности, связанные с воздействием аэрозолей преимущественно </w:t>
      </w:r>
      <w:proofErr w:type="spellStart"/>
      <w:r w:rsidRPr="007211D0">
        <w:rPr>
          <w:rFonts w:ascii="Times New Roman" w:eastAsia="Georgia" w:hAnsi="Times New Roman"/>
          <w:spacing w:val="-1"/>
          <w:sz w:val="24"/>
          <w:szCs w:val="24"/>
        </w:rPr>
        <w:t>фиброгенного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действия: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пыли на глаза;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повреждения органов дыхания частицами пыли;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пыли на кожу;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выбросом пыли;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з) опасности, связанные с воздействием тяжести и напряженности трудового процесса: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от подъема тяжестей, превышающих допустимый вес;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- опасность, связанная с наклонами корпуса;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рабочей позой;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-опасность вредных для здоровья поз, связанных с чрезмерным напряжением тела;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психических нагрузок, стрессов;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перенапряжения зрительного анализатора;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и) опасности, связанные с воздействием световой среды: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недостаточной освещенности в рабочей зоне;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повышенной яркости света;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пониженной контрастности;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к) опасности, связанные с организационными недостатками: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отсутствием на рабочем месте перечня возможных аварий;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опасность, связанная с отсутствием на рабочем месте аптечки первой помощи, инструкции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по оказанию первой помощи пострадавшему на производстве и сре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дств св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>язи;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допуском работников, не прошедших подготовку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л) опасности пожара: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от вдыхания дыма, паров вредных газов и пыли при пожаре;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воспламенения;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открытого пламени;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повышенной температуры окружающей среды;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пониженной концентрации кислорода в воздухе;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огнетушащих веществ;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м) опасности взрыва: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самовозгорания горючих веществ;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возникновения взрыва, происшедшего вследствие пожара;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ударной волны;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воздействия высокого давления при взрыве;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ожога при взрыве;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н) опасности, связанные с применением средств индивидуальной защиты: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опасность, связанная со скованностью, вызванной применением средств индивидуальной защиты;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опасность отравления.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31.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При рассмотрении вышеперечисленных опасностей в администрации МО </w:t>
      </w:r>
      <w:proofErr w:type="spellStart"/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>Лесколов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ского</w:t>
      </w:r>
      <w:proofErr w:type="spell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сельского поселения Всеволожского</w:t>
      </w:r>
      <w:r w:rsidRPr="007211D0">
        <w:rPr>
          <w:rFonts w:ascii="Times New Roman" w:eastAsia="Georgia" w:hAnsi="Times New Roman"/>
          <w:spacing w:val="15"/>
          <w:sz w:val="24"/>
          <w:szCs w:val="24"/>
        </w:rPr>
        <w:t xml:space="preserve"> района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учитывается порядок проведения анализа, оценки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32.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33. При описании процедуры управления профессиональными рисками учитывается следующее: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все оцененные профессиональные риски подлежат управлению;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34. К мерам по исключению или снижению уровней профессиональных рисков относятся: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исключение опасной работы (процедуры);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замена опасной работы (процедуры) менее опасной;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в) реализация инженерных (технических) методов ограничения риска воздействия опасностей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на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г) реализация административных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методов ограничения времени воздействия опасностей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на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использование средств индивидуальной защиты;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страхование профессионального риска.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35. При проведении наблюдения за состоянием здоровья работников устанавливается: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36.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администрации исходя из специфики своей деятельности.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37. Информирование работников осуществляется в форме: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включения соответствующих положений в трудовой договор работника;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в) размещения сводных данных о результатах проведения специальной оценки условий труда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на рабочих местах;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д) изготовления и распространения информационных бюллетеней, плакатов, иной печатной продукции, видео- и аудиоматериалов; 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использования информационных ресурсов в информационно-телекоммуникационной сети Интернет и на сайте администрации;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ж) размещения соответствующей информации в общедоступных местах.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38. Процедуры обеспечения оптимальных режимов труда и отдыха работников в администрации обеспечиваются мероприятиями по предотвращению возможности травмирования работников,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их заболеваемости из-за переутомления и воздействия психофизиологических факторов.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39. К мероприятиям по обеспечению оптимальных режимов труда и отдыха работников относятся: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обеспечение рационального использования рабочего времени;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организация сменного режима работы, включая работу в ночное время;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г) поддержание высокого уровня работоспособности и профилактика утомляемости работников.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40. Обеспечение оптимальных режимов труда и отдыха работников контролируется производственным контролем соблюдения санитарных правил и выполнения санитарно-противоэпидемических (профилактических) мероприятий.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41. При организации процедуры обеспечения работников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средствами индивидуальной защиты, смывающими и обезвреживающими средствами в администрации устанавливается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>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а) потребность в обеспечении работников средствами индивидуальной защиты, смывающими </w:t>
      </w:r>
      <w:r w:rsidR="00442366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обезвреживающими средствами;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42. Обеспечение работников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средствами индивидуальной защиты, смывающими</w:t>
      </w:r>
      <w:r w:rsid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обезвреживающими средствами производится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проведения процедур оценки условий труда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и уровней профессиональных рисков.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44. Для обеспечения работников молоком, другими равноценными пищевыми продуктами или лечебно-профилактическим питанием в администрации разрабатывается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45. Проведение подрядных работ или снабжения безопасной продукцией обеспечивается разработанным Порядком обеспечения безопасного выполнения подрядных работ или снабжения безопасной продукцией, ответственность подрядчика и порядок контроля со стороны администрации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46.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оценка подготовки по охране труда работников подрядчика или поставщика с учетом специфики деятельности;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контроль выполнения подрядчиком или поставщиком требований в области охраны труда при нахождении в администрации.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47. Порядок обеспечения безопасного выполнения подрядных работ или снабжения безопасной продукцией по пункту 48 осуществляется при подписании Акта разграничения между подрядчиком </w:t>
      </w:r>
      <w:r w:rsidR="00136AAD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администрацией в вопросах обеспечения мероприятий по охране труда и пожарной безопасности при проведении мероприятий в комплексе и последующем контроле в процессе проведения мероприятий.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563C0A" w:rsidRDefault="00C341CC" w:rsidP="00C341CC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VI. П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НИРО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В</w:t>
      </w:r>
      <w:r w:rsidRPr="00563C0A">
        <w:rPr>
          <w:rFonts w:ascii="Times New Roman" w:hAnsi="Times New Roman"/>
          <w:bCs/>
          <w:sz w:val="28"/>
          <w:szCs w:val="28"/>
        </w:rPr>
        <w:t>АН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-21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МЕРОП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ИЯТ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Й</w:t>
      </w:r>
      <w:r w:rsidRPr="00563C0A">
        <w:rPr>
          <w:rFonts w:ascii="Times New Roman" w:hAnsi="Times New Roman"/>
          <w:bCs/>
          <w:spacing w:val="-21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П</w:t>
      </w:r>
      <w:r w:rsidRPr="00563C0A">
        <w:rPr>
          <w:rFonts w:ascii="Times New Roman" w:hAnsi="Times New Roman"/>
          <w:bCs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РЕ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ИЗ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ЦИИ</w:t>
      </w:r>
      <w:r w:rsidRPr="00563C0A">
        <w:rPr>
          <w:rFonts w:ascii="Times New Roman" w:hAnsi="Times New Roman"/>
          <w:bCs/>
          <w:spacing w:val="-16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П</w:t>
      </w:r>
      <w:r w:rsidRPr="00563C0A">
        <w:rPr>
          <w:rFonts w:ascii="Times New Roman" w:hAnsi="Times New Roman"/>
          <w:bCs/>
          <w:sz w:val="28"/>
          <w:szCs w:val="28"/>
        </w:rPr>
        <w:t>РОЦ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Д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563C0A">
        <w:rPr>
          <w:rFonts w:ascii="Times New Roman" w:hAnsi="Times New Roman"/>
          <w:bCs/>
          <w:sz w:val="28"/>
          <w:szCs w:val="28"/>
        </w:rPr>
        <w:t>Р</w:t>
      </w:r>
    </w:p>
    <w:p w:rsidR="00C341CC" w:rsidRPr="00897BC8" w:rsidRDefault="00C341CC" w:rsidP="00C341CC">
      <w:pPr>
        <w:spacing w:after="0" w:line="240" w:lineRule="auto"/>
        <w:rPr>
          <w:rFonts w:ascii="Times New Roman" w:hAnsi="Times New Roman"/>
          <w:szCs w:val="24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48. Планирование мероприятий по реализации процедур в администрации производится ежегодно и утверждается главой (далее – План).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49. В плане отражаются: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результаты проведенного анализа состояния условий 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общий перечень мероприятий, проводимых при реализации процедур;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д) ответственные лица за реализацию мероприятий, проводимых при реализации процедур,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на каждом уровне управления;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F535D4" w:rsidRPr="007211D0" w:rsidRDefault="00F535D4" w:rsidP="00C341CC">
      <w:pPr>
        <w:tabs>
          <w:tab w:val="left" w:pos="106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41CC" w:rsidRPr="00563C0A" w:rsidRDefault="00C341CC" w:rsidP="00C341CC">
      <w:pPr>
        <w:tabs>
          <w:tab w:val="left" w:pos="1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VII. К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563C0A">
        <w:rPr>
          <w:rFonts w:ascii="Times New Roman" w:hAnsi="Times New Roman"/>
          <w:bCs/>
          <w:sz w:val="28"/>
          <w:szCs w:val="28"/>
        </w:rPr>
        <w:t>Р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Ь</w:t>
      </w:r>
      <w:r w:rsidRPr="00563C0A">
        <w:rPr>
          <w:rFonts w:ascii="Times New Roman" w:hAnsi="Times New Roman"/>
          <w:bCs/>
          <w:spacing w:val="-16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3"/>
          <w:w w:val="99"/>
          <w:sz w:val="28"/>
          <w:szCs w:val="28"/>
        </w:rPr>
        <w:t>Ф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К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ЦИОН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И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РОВ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А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НИЯ</w:t>
      </w:r>
      <w:r w:rsidRPr="00563C0A">
        <w:rPr>
          <w:rFonts w:ascii="Times New Roman" w:hAnsi="Times New Roman"/>
          <w:bCs/>
          <w:spacing w:val="3"/>
          <w:w w:val="9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СУОТ</w:t>
      </w:r>
      <w:r w:rsidRPr="00563C0A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И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М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НИТ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РИНГ РЕА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ИЗА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Ц</w:t>
      </w:r>
      <w:r w:rsidRPr="00563C0A">
        <w:rPr>
          <w:rFonts w:ascii="Times New Roman" w:hAnsi="Times New Roman"/>
          <w:bCs/>
          <w:sz w:val="28"/>
          <w:szCs w:val="28"/>
        </w:rPr>
        <w:t>ИИ</w:t>
      </w:r>
      <w:r w:rsidRPr="00563C0A">
        <w:rPr>
          <w:rFonts w:ascii="Times New Roman" w:hAnsi="Times New Roman"/>
          <w:bCs/>
          <w:spacing w:val="-1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П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>ОЦЕ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563C0A">
        <w:rPr>
          <w:rFonts w:ascii="Times New Roman" w:hAnsi="Times New Roman"/>
          <w:bCs/>
          <w:sz w:val="28"/>
          <w:szCs w:val="28"/>
        </w:rPr>
        <w:t>УР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50. С целью организации контроля функционирования СУОТ и мониторинга реализации процедур устанавливается порядок реализации мероприятий, обеспечивающих: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51. Определяются основные виды контроля функционирования СУОТ и мониторинга реализации процедур: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  <w:proofErr w:type="gramEnd"/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контроль эффективности функционирования СУОТ в целом.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52.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53. Результаты контроля функционирования СУОТ и мониторинга реализации процедур оформляются в форме акта.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54.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C341CC" w:rsidRPr="007211D0" w:rsidRDefault="00C341CC" w:rsidP="00C34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1CC" w:rsidRPr="00563C0A" w:rsidRDefault="00C341CC" w:rsidP="00C34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VIII. П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НИРО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В</w:t>
      </w:r>
      <w:r w:rsidRPr="00563C0A">
        <w:rPr>
          <w:rFonts w:ascii="Times New Roman" w:hAnsi="Times New Roman"/>
          <w:bCs/>
          <w:sz w:val="28"/>
          <w:szCs w:val="28"/>
        </w:rPr>
        <w:t>АН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-1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УЛУЧШ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НИЙ</w:t>
      </w:r>
      <w:r w:rsidRPr="00563C0A">
        <w:rPr>
          <w:rFonts w:ascii="Times New Roman" w:hAnsi="Times New Roman"/>
          <w:bCs/>
          <w:spacing w:val="-18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3"/>
          <w:w w:val="99"/>
          <w:sz w:val="28"/>
          <w:szCs w:val="28"/>
        </w:rPr>
        <w:t>Ф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У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spacing w:val="-1"/>
          <w:w w:val="99"/>
          <w:sz w:val="28"/>
          <w:szCs w:val="28"/>
        </w:rPr>
        <w:t>К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Ц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И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ОНИ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Р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ОВА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ИЯ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С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У</w:t>
      </w:r>
      <w:r w:rsidRPr="00563C0A">
        <w:rPr>
          <w:rFonts w:ascii="Times New Roman" w:hAnsi="Times New Roman"/>
          <w:bCs/>
          <w:sz w:val="28"/>
          <w:szCs w:val="28"/>
        </w:rPr>
        <w:t>ОТ</w:t>
      </w:r>
    </w:p>
    <w:p w:rsidR="00C341CC" w:rsidRPr="00897BC8" w:rsidRDefault="00C341CC" w:rsidP="00C341CC">
      <w:pPr>
        <w:spacing w:after="0" w:line="240" w:lineRule="auto"/>
        <w:rPr>
          <w:rFonts w:ascii="Times New Roman" w:hAnsi="Times New Roman"/>
          <w:szCs w:val="24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lastRenderedPageBreak/>
        <w:t>55. Улучшение функционирования СУОТ в администрации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56. При планировании улучшения функционирования СУОТ проводится анализ эффективности функционирования СУОТ, предусматривающий оценку следующих показателей: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степень достижения целей в области охраны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способность СУОТ обеспечивать выполнение обязанностей должностных лиц, отраженных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в Политике по охране труда;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C341CC" w:rsidRPr="004E5AD1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д) необходимость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СУОТ</w:t>
      </w:r>
      <w:r w:rsidRPr="004E5AD1">
        <w:rPr>
          <w:rFonts w:ascii="Times New Roman" w:eastAsia="Georgia" w:hAnsi="Times New Roman"/>
          <w:spacing w:val="-1"/>
          <w:szCs w:val="24"/>
        </w:rPr>
        <w:t>.</w:t>
      </w:r>
    </w:p>
    <w:p w:rsidR="00C341CC" w:rsidRPr="00563C0A" w:rsidRDefault="00C341CC" w:rsidP="00C341CC">
      <w:pPr>
        <w:tabs>
          <w:tab w:val="left" w:pos="1280"/>
        </w:tabs>
        <w:spacing w:after="0" w:line="240" w:lineRule="auto"/>
        <w:ind w:right="963"/>
        <w:rPr>
          <w:rFonts w:ascii="Times New Roman" w:hAnsi="Times New Roman"/>
          <w:bCs/>
          <w:sz w:val="28"/>
          <w:szCs w:val="28"/>
        </w:rPr>
      </w:pPr>
    </w:p>
    <w:p w:rsidR="00C341CC" w:rsidRPr="00563C0A" w:rsidRDefault="00C341CC" w:rsidP="00C341CC">
      <w:pPr>
        <w:tabs>
          <w:tab w:val="left" w:pos="1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z w:val="28"/>
          <w:szCs w:val="28"/>
        </w:rPr>
        <w:t>I</w:t>
      </w:r>
      <w:r w:rsidRPr="00563C0A">
        <w:rPr>
          <w:rFonts w:ascii="Times New Roman" w:hAnsi="Times New Roman"/>
          <w:bCs/>
          <w:spacing w:val="-2"/>
          <w:sz w:val="28"/>
          <w:szCs w:val="28"/>
        </w:rPr>
        <w:t>X</w:t>
      </w:r>
      <w:r w:rsidRPr="00563C0A">
        <w:rPr>
          <w:rFonts w:ascii="Times New Roman" w:hAnsi="Times New Roman"/>
          <w:bCs/>
          <w:sz w:val="28"/>
          <w:szCs w:val="28"/>
        </w:rPr>
        <w:t>. РЕАГИР</w:t>
      </w:r>
      <w:r w:rsidRPr="00563C0A">
        <w:rPr>
          <w:rFonts w:ascii="Times New Roman" w:hAnsi="Times New Roman"/>
          <w:bCs/>
          <w:spacing w:val="3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ВАН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И</w:t>
      </w:r>
      <w:r w:rsidRPr="00563C0A">
        <w:rPr>
          <w:rFonts w:ascii="Times New Roman" w:hAnsi="Times New Roman"/>
          <w:bCs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-2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АВА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Р</w:t>
      </w:r>
      <w:r w:rsidRPr="00563C0A">
        <w:rPr>
          <w:rFonts w:ascii="Times New Roman" w:hAnsi="Times New Roman"/>
          <w:bCs/>
          <w:sz w:val="28"/>
          <w:szCs w:val="28"/>
        </w:rPr>
        <w:t xml:space="preserve">ИИ,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563C0A">
        <w:rPr>
          <w:rFonts w:ascii="Times New Roman" w:hAnsi="Times New Roman"/>
          <w:bCs/>
          <w:sz w:val="28"/>
          <w:szCs w:val="28"/>
        </w:rPr>
        <w:t>ЕСЧ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СТНЫЕ</w:t>
      </w:r>
      <w:r w:rsidRPr="00563C0A">
        <w:rPr>
          <w:rFonts w:ascii="Times New Roman" w:hAnsi="Times New Roman"/>
          <w:bCs/>
          <w:spacing w:val="-17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С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Ч</w:t>
      </w:r>
      <w:r w:rsidRPr="00563C0A">
        <w:rPr>
          <w:rFonts w:ascii="Times New Roman" w:hAnsi="Times New Roman"/>
          <w:bCs/>
          <w:sz w:val="28"/>
          <w:szCs w:val="28"/>
        </w:rPr>
        <w:t>АИ</w:t>
      </w:r>
      <w:r w:rsidRPr="00563C0A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 xml:space="preserve">И 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ПРОФЕ</w:t>
      </w:r>
      <w:r w:rsidRPr="00563C0A">
        <w:rPr>
          <w:rFonts w:ascii="Times New Roman" w:hAnsi="Times New Roman"/>
          <w:bCs/>
          <w:spacing w:val="3"/>
          <w:w w:val="99"/>
          <w:sz w:val="28"/>
          <w:szCs w:val="28"/>
        </w:rPr>
        <w:t>С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СИО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-1"/>
          <w:w w:val="99"/>
          <w:sz w:val="28"/>
          <w:szCs w:val="28"/>
        </w:rPr>
        <w:t>Ь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Ы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З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Б</w:t>
      </w:r>
      <w:r w:rsidRPr="00563C0A">
        <w:rPr>
          <w:rFonts w:ascii="Times New Roman" w:hAnsi="Times New Roman"/>
          <w:bCs/>
          <w:spacing w:val="4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ЕВ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НИЯ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57. 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устанавливается выявление потенциально возможных аварий, порядок действий в случае их возникновения.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58. Порядок действий при возникновении аварии производится с учетом существующих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разрабатываемых планов реагирования на аварии и ликвидаци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>и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их последствий, а также необходимость гарантировать в случае аварии: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прекращение работы в условиях аварии до полного ее устранения;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в) возможность работников остановить работу и/или незамедлительно покинуть рабочее место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направиться в безопасное место;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г) предоставление информации об аварии соответствующим компетентным органам, службам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и подразделениям по ликвидации аварийных и чрезвычайных ситуаций, надежной связи работодателя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с ними;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д) оказание первой помощи пострадавшим в результате аварий и несчастных случаев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59. С целью своевременного определения и понимания причин возникновения аварий, несчастных случаев и профессиональных заболеваниях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60.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</w:p>
    <w:p w:rsidR="00C341CC" w:rsidRPr="00563C0A" w:rsidRDefault="00C341CC" w:rsidP="00C341CC">
      <w:pPr>
        <w:tabs>
          <w:tab w:val="left" w:pos="2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pacing w:val="-2"/>
          <w:sz w:val="28"/>
          <w:szCs w:val="28"/>
        </w:rPr>
        <w:lastRenderedPageBreak/>
        <w:t>X</w:t>
      </w:r>
      <w:r w:rsidRPr="00563C0A">
        <w:rPr>
          <w:rFonts w:ascii="Times New Roman" w:hAnsi="Times New Roman"/>
          <w:bCs/>
          <w:sz w:val="28"/>
          <w:szCs w:val="28"/>
        </w:rPr>
        <w:t>. УПРА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В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563C0A">
        <w:rPr>
          <w:rFonts w:ascii="Times New Roman" w:hAnsi="Times New Roman"/>
          <w:bCs/>
          <w:sz w:val="28"/>
          <w:szCs w:val="28"/>
        </w:rPr>
        <w:t>НИЕ</w:t>
      </w:r>
      <w:r w:rsidRPr="00563C0A">
        <w:rPr>
          <w:rFonts w:ascii="Times New Roman" w:hAnsi="Times New Roman"/>
          <w:bCs/>
          <w:spacing w:val="-17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Д</w:t>
      </w:r>
      <w:r w:rsidRPr="00563C0A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К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М</w:t>
      </w:r>
      <w:r w:rsidRPr="00563C0A">
        <w:rPr>
          <w:rFonts w:ascii="Times New Roman" w:hAnsi="Times New Roman"/>
          <w:bCs/>
          <w:sz w:val="28"/>
          <w:szCs w:val="28"/>
        </w:rPr>
        <w:t>ЕНТ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563C0A">
        <w:rPr>
          <w:rFonts w:ascii="Times New Roman" w:hAnsi="Times New Roman"/>
          <w:bCs/>
          <w:sz w:val="28"/>
          <w:szCs w:val="28"/>
        </w:rPr>
        <w:t>МИ</w:t>
      </w:r>
      <w:r w:rsidRPr="00563C0A">
        <w:rPr>
          <w:rFonts w:ascii="Times New Roman" w:hAnsi="Times New Roman"/>
          <w:bCs/>
          <w:spacing w:val="-22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С</w:t>
      </w:r>
      <w:r w:rsidRPr="00563C0A">
        <w:rPr>
          <w:rFonts w:ascii="Times New Roman" w:hAnsi="Times New Roman"/>
          <w:bCs/>
          <w:sz w:val="28"/>
          <w:szCs w:val="28"/>
        </w:rPr>
        <w:t>У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z w:val="28"/>
          <w:szCs w:val="28"/>
        </w:rPr>
        <w:t>Т</w:t>
      </w:r>
    </w:p>
    <w:p w:rsidR="00C341CC" w:rsidRPr="00563C0A" w:rsidRDefault="00C341CC" w:rsidP="00C3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61. Организация управления документами СУОТ в администрации содержит: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формы и рекомендации по оформлению локальных нормативных актов и иных документов, содержащих структуру системы;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обязанности и ответственность в сфере охраны труда для каждого структурного подразделения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конкретного исполнителя;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процессы обеспечения охраны труда и контроля;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необходимые связи между структурными подразделениями, обеспечивающие функционирование СУОТ.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62.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63. Устанавливается порядок разработки, согласования, утверждения и пересмотра документов СУОТ, сроки их хранения.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64.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а) акты и иные записи данных, вытекающие из осуществления СУОТ;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в) записи данных о воздействиях вредных (опасных) факторов производственной среды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трудового процесса на работников и наблюдении за условиями труда и за состоянием здоровья работников;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г) результаты контроля функционирования СУОТ.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563C0A" w:rsidRDefault="00C341CC" w:rsidP="00C341CC">
      <w:pPr>
        <w:tabs>
          <w:tab w:val="left" w:pos="2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C0A">
        <w:rPr>
          <w:rFonts w:ascii="Times New Roman" w:hAnsi="Times New Roman"/>
          <w:bCs/>
          <w:spacing w:val="-2"/>
          <w:sz w:val="28"/>
          <w:szCs w:val="28"/>
        </w:rPr>
        <w:t>X</w:t>
      </w:r>
      <w:r w:rsidRPr="00563C0A">
        <w:rPr>
          <w:rFonts w:ascii="Times New Roman" w:hAnsi="Times New Roman"/>
          <w:bCs/>
          <w:sz w:val="28"/>
          <w:szCs w:val="28"/>
        </w:rPr>
        <w:t xml:space="preserve">I. 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ЗА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К</w:t>
      </w:r>
      <w:r w:rsidRPr="00563C0A">
        <w:rPr>
          <w:rFonts w:ascii="Times New Roman" w:hAnsi="Times New Roman"/>
          <w:bCs/>
          <w:spacing w:val="-1"/>
          <w:w w:val="99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Ю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Ч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И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Т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Е</w:t>
      </w:r>
      <w:r w:rsidRPr="00563C0A">
        <w:rPr>
          <w:rFonts w:ascii="Times New Roman" w:hAnsi="Times New Roman"/>
          <w:bCs/>
          <w:spacing w:val="-1"/>
          <w:w w:val="99"/>
          <w:sz w:val="28"/>
          <w:szCs w:val="28"/>
        </w:rPr>
        <w:t>Л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>Ь</w:t>
      </w:r>
      <w:r w:rsidRPr="00563C0A">
        <w:rPr>
          <w:rFonts w:ascii="Times New Roman" w:hAnsi="Times New Roman"/>
          <w:bCs/>
          <w:spacing w:val="2"/>
          <w:w w:val="99"/>
          <w:sz w:val="28"/>
          <w:szCs w:val="28"/>
        </w:rPr>
        <w:t>Н</w:t>
      </w:r>
      <w:r w:rsidRPr="00563C0A">
        <w:rPr>
          <w:rFonts w:ascii="Times New Roman" w:hAnsi="Times New Roman"/>
          <w:bCs/>
          <w:w w:val="99"/>
          <w:sz w:val="28"/>
          <w:szCs w:val="28"/>
        </w:rPr>
        <w:t>ЫЕ</w:t>
      </w:r>
      <w:r w:rsidRPr="00563C0A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 </w:t>
      </w:r>
      <w:r w:rsidRPr="00563C0A">
        <w:rPr>
          <w:rFonts w:ascii="Times New Roman" w:hAnsi="Times New Roman"/>
          <w:bCs/>
          <w:sz w:val="28"/>
          <w:szCs w:val="28"/>
        </w:rPr>
        <w:t>П</w:t>
      </w:r>
      <w:r w:rsidRPr="00563C0A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-1"/>
          <w:sz w:val="28"/>
          <w:szCs w:val="28"/>
        </w:rPr>
        <w:t>Л</w:t>
      </w:r>
      <w:r w:rsidRPr="00563C0A">
        <w:rPr>
          <w:rFonts w:ascii="Times New Roman" w:hAnsi="Times New Roman"/>
          <w:bCs/>
          <w:sz w:val="28"/>
          <w:szCs w:val="28"/>
        </w:rPr>
        <w:t>О</w:t>
      </w:r>
      <w:r w:rsidRPr="00563C0A">
        <w:rPr>
          <w:rFonts w:ascii="Times New Roman" w:hAnsi="Times New Roman"/>
          <w:bCs/>
          <w:spacing w:val="3"/>
          <w:sz w:val="28"/>
          <w:szCs w:val="28"/>
        </w:rPr>
        <w:t>Ж</w:t>
      </w:r>
      <w:r w:rsidRPr="00563C0A">
        <w:rPr>
          <w:rFonts w:ascii="Times New Roman" w:hAnsi="Times New Roman"/>
          <w:bCs/>
          <w:sz w:val="28"/>
          <w:szCs w:val="28"/>
        </w:rPr>
        <w:t>ЕНИЯ</w:t>
      </w:r>
    </w:p>
    <w:p w:rsidR="00C341CC" w:rsidRPr="00563C0A" w:rsidRDefault="00C341CC" w:rsidP="00C3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65. Положение о СУОТ  устанавливает общие требования к организации работы по охране труда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на основе нормативно-правовых документов, принципов и методов управления, направленных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на совершенствование деятельности по охране труда.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66. Оценку соответствия системы управления охраной труда проводят на основе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                     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   по оценке соответствия систем управления охраной труда требованиям ГОСТ 12.0.230-2009.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67. При разработке данного Положения использованы документы: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Приказ Минтруда России от 19 августа 2016 года № 438н «Об утверждении Типового положения о системе управления охраной труда».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Национальный стандарт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</w:t>
      </w:r>
      <w:r w:rsidR="00F535D4"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</w:t>
      </w:r>
      <w:r w:rsidRPr="007211D0">
        <w:rPr>
          <w:rFonts w:ascii="Times New Roman" w:eastAsia="Georgia" w:hAnsi="Times New Roman"/>
          <w:spacing w:val="-1"/>
          <w:sz w:val="24"/>
          <w:szCs w:val="24"/>
        </w:rPr>
        <w:t>и совершенствованию».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- Межгосударственный стандарт ГОСТ </w:t>
      </w:r>
      <w:proofErr w:type="gramStart"/>
      <w:r w:rsidRPr="007211D0">
        <w:rPr>
          <w:rFonts w:ascii="Times New Roman" w:eastAsia="Georgia" w:hAnsi="Times New Roman"/>
          <w:spacing w:val="-1"/>
          <w:sz w:val="24"/>
          <w:szCs w:val="24"/>
        </w:rPr>
        <w:t>Р</w:t>
      </w:r>
      <w:proofErr w:type="gramEnd"/>
      <w:r w:rsidRPr="007211D0">
        <w:rPr>
          <w:rFonts w:ascii="Times New Roman" w:eastAsia="Georgia" w:hAnsi="Times New Roman"/>
          <w:spacing w:val="-1"/>
          <w:sz w:val="24"/>
          <w:szCs w:val="24"/>
        </w:rPr>
        <w:t xml:space="preserve"> 12.0.230-2007 «Система стандартов безопасности труда. Системы управления охраной труда. Общие требования».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 w:rsidR="00C341CC" w:rsidRPr="007211D0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 w:val="24"/>
          <w:szCs w:val="24"/>
        </w:rPr>
      </w:pPr>
      <w:r w:rsidRPr="007211D0">
        <w:rPr>
          <w:rFonts w:ascii="Times New Roman" w:eastAsia="Georgia" w:hAnsi="Times New Roman"/>
          <w:spacing w:val="-1"/>
          <w:sz w:val="24"/>
          <w:szCs w:val="24"/>
        </w:rPr>
        <w:t>- Межгосударственный стандарт ГОСТ 12.0.230.2-2015 «Система стандартов безопасности труда. Системы управления охраной труда. Оценка соответствия. Требования».</w:t>
      </w:r>
    </w:p>
    <w:p w:rsidR="00C341CC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Cs w:val="24"/>
        </w:rPr>
      </w:pPr>
    </w:p>
    <w:p w:rsidR="00C341CC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Cs w:val="24"/>
        </w:rPr>
      </w:pPr>
      <w:r>
        <w:rPr>
          <w:rFonts w:ascii="Times New Roman" w:eastAsia="Georgia" w:hAnsi="Times New Roman"/>
          <w:spacing w:val="-1"/>
          <w:szCs w:val="24"/>
        </w:rPr>
        <w:t xml:space="preserve">Положение разработано. </w:t>
      </w:r>
    </w:p>
    <w:p w:rsidR="00C341CC" w:rsidRDefault="00C341CC" w:rsidP="00C341CC">
      <w:pPr>
        <w:spacing w:after="0" w:line="240" w:lineRule="auto"/>
        <w:ind w:left="102" w:right="51" w:firstLine="709"/>
        <w:jc w:val="both"/>
        <w:rPr>
          <w:rFonts w:ascii="Times New Roman" w:eastAsia="Georgia" w:hAnsi="Times New Roman"/>
          <w:spacing w:val="-1"/>
          <w:szCs w:val="24"/>
        </w:rPr>
      </w:pPr>
      <w:proofErr w:type="gramStart"/>
      <w:r>
        <w:rPr>
          <w:rFonts w:ascii="Times New Roman" w:eastAsia="Georgia" w:hAnsi="Times New Roman"/>
          <w:spacing w:val="-1"/>
          <w:szCs w:val="24"/>
        </w:rPr>
        <w:t>Ответственный</w:t>
      </w:r>
      <w:proofErr w:type="gramEnd"/>
      <w:r>
        <w:rPr>
          <w:rFonts w:ascii="Times New Roman" w:eastAsia="Georgia" w:hAnsi="Times New Roman"/>
          <w:spacing w:val="-1"/>
          <w:szCs w:val="24"/>
        </w:rPr>
        <w:t xml:space="preserve"> по охране труда                                                           </w:t>
      </w:r>
      <w:r w:rsidR="00F535D4">
        <w:rPr>
          <w:rFonts w:ascii="Times New Roman" w:eastAsia="Georgia" w:hAnsi="Times New Roman"/>
          <w:spacing w:val="-1"/>
          <w:szCs w:val="24"/>
        </w:rPr>
        <w:t>Серегина</w:t>
      </w:r>
      <w:r>
        <w:rPr>
          <w:rFonts w:ascii="Times New Roman" w:eastAsia="Georgia" w:hAnsi="Times New Roman"/>
          <w:spacing w:val="-1"/>
          <w:szCs w:val="24"/>
        </w:rPr>
        <w:t xml:space="preserve"> Н.А.</w:t>
      </w:r>
    </w:p>
    <w:sectPr w:rsidR="00C341CC" w:rsidSect="00607E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B4542"/>
    <w:rsid w:val="000A6653"/>
    <w:rsid w:val="0012586B"/>
    <w:rsid w:val="00136311"/>
    <w:rsid w:val="00136AAD"/>
    <w:rsid w:val="001A70FB"/>
    <w:rsid w:val="001F2D1A"/>
    <w:rsid w:val="00210F7A"/>
    <w:rsid w:val="00224DD3"/>
    <w:rsid w:val="002702AE"/>
    <w:rsid w:val="002F1DBE"/>
    <w:rsid w:val="003474B4"/>
    <w:rsid w:val="00400CC3"/>
    <w:rsid w:val="00402C46"/>
    <w:rsid w:val="00442366"/>
    <w:rsid w:val="004540D0"/>
    <w:rsid w:val="004C0FD9"/>
    <w:rsid w:val="004C1B30"/>
    <w:rsid w:val="00525D04"/>
    <w:rsid w:val="00532DE1"/>
    <w:rsid w:val="0056075B"/>
    <w:rsid w:val="005666DB"/>
    <w:rsid w:val="005E355F"/>
    <w:rsid w:val="005F1DEB"/>
    <w:rsid w:val="00600B42"/>
    <w:rsid w:val="00607E15"/>
    <w:rsid w:val="00616DAB"/>
    <w:rsid w:val="00657584"/>
    <w:rsid w:val="00683165"/>
    <w:rsid w:val="00691602"/>
    <w:rsid w:val="0069759E"/>
    <w:rsid w:val="007211D0"/>
    <w:rsid w:val="007238E7"/>
    <w:rsid w:val="0077350D"/>
    <w:rsid w:val="00776546"/>
    <w:rsid w:val="007A4038"/>
    <w:rsid w:val="007A5456"/>
    <w:rsid w:val="00877C40"/>
    <w:rsid w:val="008839C6"/>
    <w:rsid w:val="009113F0"/>
    <w:rsid w:val="0093238B"/>
    <w:rsid w:val="009B2B1D"/>
    <w:rsid w:val="009D4DB5"/>
    <w:rsid w:val="00A004F7"/>
    <w:rsid w:val="00A2196D"/>
    <w:rsid w:val="00A32B9A"/>
    <w:rsid w:val="00A6351B"/>
    <w:rsid w:val="00A65FC9"/>
    <w:rsid w:val="00A670EF"/>
    <w:rsid w:val="00A679E9"/>
    <w:rsid w:val="00A77B89"/>
    <w:rsid w:val="00AC7D13"/>
    <w:rsid w:val="00AF1368"/>
    <w:rsid w:val="00B12913"/>
    <w:rsid w:val="00B31780"/>
    <w:rsid w:val="00B70D82"/>
    <w:rsid w:val="00BB4542"/>
    <w:rsid w:val="00BD4B3F"/>
    <w:rsid w:val="00BE1EEA"/>
    <w:rsid w:val="00C06140"/>
    <w:rsid w:val="00C341CC"/>
    <w:rsid w:val="00C41559"/>
    <w:rsid w:val="00C600BC"/>
    <w:rsid w:val="00CB2911"/>
    <w:rsid w:val="00DD4A03"/>
    <w:rsid w:val="00DD6B4D"/>
    <w:rsid w:val="00E52BF3"/>
    <w:rsid w:val="00E62C82"/>
    <w:rsid w:val="00E65ECD"/>
    <w:rsid w:val="00EA244A"/>
    <w:rsid w:val="00EE46B0"/>
    <w:rsid w:val="00F27EA5"/>
    <w:rsid w:val="00F5259E"/>
    <w:rsid w:val="00F535D4"/>
    <w:rsid w:val="00F678AA"/>
    <w:rsid w:val="00FD0621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iPriority="1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AF13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C341C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C341CC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5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4540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5666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07E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rsid w:val="0093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3238B"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locked/>
    <w:rsid w:val="00E52BF3"/>
    <w:rPr>
      <w:b/>
      <w:bCs/>
    </w:rPr>
  </w:style>
  <w:style w:type="paragraph" w:styleId="a8">
    <w:name w:val="List Paragraph"/>
    <w:basedOn w:val="a"/>
    <w:uiPriority w:val="34"/>
    <w:qFormat/>
    <w:rsid w:val="00877C40"/>
    <w:pPr>
      <w:ind w:left="720"/>
      <w:contextualSpacing/>
    </w:pPr>
  </w:style>
  <w:style w:type="paragraph" w:styleId="a9">
    <w:name w:val="No Spacing"/>
    <w:uiPriority w:val="1"/>
    <w:qFormat/>
    <w:rsid w:val="00F678AA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678AA"/>
  </w:style>
  <w:style w:type="character" w:customStyle="1" w:styleId="headnewsmall">
    <w:name w:val="headnewsmall"/>
    <w:basedOn w:val="a0"/>
    <w:rsid w:val="00F678AA"/>
  </w:style>
  <w:style w:type="character" w:customStyle="1" w:styleId="20">
    <w:name w:val="Заголовок 2 Знак"/>
    <w:basedOn w:val="a0"/>
    <w:link w:val="2"/>
    <w:rsid w:val="00C341C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C341CC"/>
    <w:rPr>
      <w:rFonts w:ascii="Times New Roman" w:eastAsia="Times New Roman" w:hAnsi="Times New Roman"/>
      <w:sz w:val="28"/>
    </w:rPr>
  </w:style>
  <w:style w:type="character" w:customStyle="1" w:styleId="fill">
    <w:name w:val="fill"/>
    <w:basedOn w:val="a0"/>
    <w:rsid w:val="00C341CC"/>
  </w:style>
  <w:style w:type="character" w:styleId="aa">
    <w:name w:val="Hyperlink"/>
    <w:uiPriority w:val="99"/>
    <w:unhideWhenUsed/>
    <w:rsid w:val="00C341C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341C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341CC"/>
    <w:rPr>
      <w:rFonts w:ascii="Arial" w:hAnsi="Arial" w:cs="Arial"/>
      <w:sz w:val="24"/>
      <w:szCs w:val="22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C341C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341CC"/>
    <w:rPr>
      <w:rFonts w:ascii="Arial" w:hAnsi="Arial" w:cs="Arial"/>
      <w:sz w:val="24"/>
      <w:szCs w:val="22"/>
      <w:lang w:val="en-US" w:eastAsia="en-US"/>
    </w:rPr>
  </w:style>
  <w:style w:type="character" w:customStyle="1" w:styleId="10">
    <w:name w:val="Заголовок 1 Знак"/>
    <w:link w:val="1"/>
    <w:rsid w:val="00C341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Название Знак"/>
    <w:rsid w:val="00C341CC"/>
    <w:rPr>
      <w:b/>
      <w:sz w:val="28"/>
    </w:rPr>
  </w:style>
  <w:style w:type="paragraph" w:styleId="af0">
    <w:name w:val="Title"/>
    <w:basedOn w:val="a"/>
    <w:next w:val="a"/>
    <w:link w:val="11"/>
    <w:uiPriority w:val="10"/>
    <w:qFormat/>
    <w:locked/>
    <w:rsid w:val="00C341CC"/>
    <w:pPr>
      <w:widowControl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/>
    </w:rPr>
  </w:style>
  <w:style w:type="character" w:customStyle="1" w:styleId="11">
    <w:name w:val="Название Знак1"/>
    <w:basedOn w:val="a0"/>
    <w:link w:val="af0"/>
    <w:uiPriority w:val="10"/>
    <w:rsid w:val="00C341CC"/>
    <w:rPr>
      <w:rFonts w:ascii="Calibri Light" w:eastAsia="Times New Roman" w:hAnsi="Calibri Light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8443A-F23E-4C9A-B5CC-F015D539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7385</Words>
  <Characters>42095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</vt:lpstr>
    </vt:vector>
  </TitlesOfParts>
  <Company>Rabota</Company>
  <LinksUpToDate>false</LinksUpToDate>
  <CharactersWithSpaces>49382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</dc:title>
  <dc:creator>Sveta</dc:creator>
  <cp:lastModifiedBy>1</cp:lastModifiedBy>
  <cp:revision>4</cp:revision>
  <cp:lastPrinted>2019-03-20T06:50:00Z</cp:lastPrinted>
  <dcterms:created xsi:type="dcterms:W3CDTF">2019-03-20T06:27:00Z</dcterms:created>
  <dcterms:modified xsi:type="dcterms:W3CDTF">2019-03-20T06:52:00Z</dcterms:modified>
</cp:coreProperties>
</file>