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90" w:rsidRDefault="00E94890" w:rsidP="00E94890">
      <w:pPr>
        <w:shd w:val="clear" w:color="auto" w:fill="FFFFFF"/>
        <w:ind w:left="62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334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90" w:rsidRPr="00E94890" w:rsidRDefault="00E94890" w:rsidP="00E94890">
      <w:pPr>
        <w:shd w:val="clear" w:color="auto" w:fill="FFFFFF"/>
        <w:ind w:left="62"/>
        <w:jc w:val="center"/>
        <w:rPr>
          <w:rFonts w:ascii="Times New Roman" w:hAnsi="Times New Roman" w:cs="Times New Roman"/>
          <w:color w:val="000000"/>
          <w:w w:val="135"/>
        </w:rPr>
      </w:pPr>
      <w:r w:rsidRPr="00E94890">
        <w:rPr>
          <w:rFonts w:ascii="Times New Roman" w:hAnsi="Times New Roman" w:cs="Times New Roman"/>
          <w:color w:val="000000"/>
          <w:w w:val="135"/>
        </w:rPr>
        <w:t>Муниципальное образование</w:t>
      </w:r>
    </w:p>
    <w:p w:rsidR="00E94890" w:rsidRPr="00E94890" w:rsidRDefault="00E94890" w:rsidP="00E94890">
      <w:pPr>
        <w:shd w:val="clear" w:color="auto" w:fill="FFFFFF"/>
        <w:ind w:left="62"/>
        <w:jc w:val="center"/>
        <w:rPr>
          <w:rFonts w:ascii="Times New Roman" w:hAnsi="Times New Roman" w:cs="Times New Roman"/>
          <w:b/>
          <w:bCs/>
          <w:color w:val="000000"/>
          <w:w w:val="135"/>
        </w:rPr>
      </w:pPr>
      <w:r w:rsidRPr="00E94890">
        <w:rPr>
          <w:rFonts w:ascii="Times New Roman" w:hAnsi="Times New Roman" w:cs="Times New Roman"/>
          <w:b/>
          <w:bCs/>
          <w:color w:val="000000"/>
          <w:w w:val="135"/>
        </w:rPr>
        <w:t>«ЛЕСКОЛОВСКОЕ СЕЛЬСКОЕ ПОСЕЛЕНИЕ»</w:t>
      </w:r>
    </w:p>
    <w:p w:rsidR="00E94890" w:rsidRPr="00E94890" w:rsidRDefault="00E94890" w:rsidP="00E94890">
      <w:pPr>
        <w:shd w:val="clear" w:color="auto" w:fill="FFFFFF"/>
        <w:ind w:left="62"/>
        <w:jc w:val="center"/>
        <w:rPr>
          <w:rFonts w:ascii="Times New Roman" w:hAnsi="Times New Roman" w:cs="Times New Roman"/>
          <w:color w:val="000000"/>
          <w:w w:val="135"/>
        </w:rPr>
      </w:pPr>
      <w:r w:rsidRPr="00E94890">
        <w:rPr>
          <w:rFonts w:ascii="Times New Roman" w:hAnsi="Times New Roman" w:cs="Times New Roman"/>
          <w:color w:val="000000"/>
          <w:w w:val="135"/>
        </w:rPr>
        <w:t>Всеволожского муниципального района Ленинградской области</w:t>
      </w:r>
    </w:p>
    <w:p w:rsidR="00E94890" w:rsidRPr="00E94890" w:rsidRDefault="00E94890" w:rsidP="00E94890">
      <w:pPr>
        <w:shd w:val="clear" w:color="auto" w:fill="FFFFFF"/>
        <w:ind w:left="62"/>
        <w:jc w:val="center"/>
        <w:rPr>
          <w:rFonts w:ascii="Times New Roman" w:hAnsi="Times New Roman" w:cs="Times New Roman"/>
          <w:color w:val="000000"/>
          <w:w w:val="135"/>
        </w:rPr>
      </w:pPr>
      <w:r w:rsidRPr="00E94890">
        <w:rPr>
          <w:rFonts w:ascii="Times New Roman" w:hAnsi="Times New Roman" w:cs="Times New Roman"/>
          <w:color w:val="000000"/>
          <w:w w:val="135"/>
        </w:rPr>
        <w:t>АДМИНИСТРАЦИЯ</w:t>
      </w:r>
    </w:p>
    <w:p w:rsidR="00E94890" w:rsidRPr="00E94890" w:rsidRDefault="00E94890" w:rsidP="00E94890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E94890">
        <w:rPr>
          <w:rFonts w:ascii="Times New Roman" w:hAnsi="Times New Roman" w:cs="Times New Roman"/>
          <w:color w:val="auto"/>
        </w:rPr>
        <w:t>П</w:t>
      </w:r>
      <w:proofErr w:type="gramEnd"/>
      <w:r w:rsidRPr="00E94890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E94890" w:rsidRDefault="00E94890" w:rsidP="00E94890">
      <w:pPr>
        <w:shd w:val="clear" w:color="auto" w:fill="FFFFFF"/>
        <w:ind w:left="62"/>
        <w:rPr>
          <w:color w:val="000000"/>
          <w:w w:val="135"/>
        </w:rPr>
      </w:pPr>
    </w:p>
    <w:p w:rsidR="00875DB7" w:rsidRDefault="00DE0EB8" w:rsidP="00E94890">
      <w:pPr>
        <w:shd w:val="clear" w:color="auto" w:fill="FFFFFF"/>
        <w:ind w:left="-360"/>
        <w:rPr>
          <w:color w:val="000000"/>
          <w:w w:val="135"/>
          <w:u w:val="single"/>
        </w:rPr>
      </w:pPr>
      <w:r>
        <w:rPr>
          <w:color w:val="000000"/>
          <w:w w:val="135"/>
          <w:u w:val="single"/>
        </w:rPr>
        <w:t>«</w:t>
      </w:r>
      <w:r w:rsidR="00875DB7">
        <w:rPr>
          <w:color w:val="000000"/>
          <w:w w:val="135"/>
          <w:u w:val="single"/>
        </w:rPr>
        <w:t xml:space="preserve"> 17</w:t>
      </w:r>
      <w:r>
        <w:rPr>
          <w:color w:val="000000"/>
          <w:w w:val="135"/>
          <w:u w:val="single"/>
        </w:rPr>
        <w:t>».06</w:t>
      </w:r>
      <w:r w:rsidR="00E94890">
        <w:rPr>
          <w:color w:val="000000"/>
          <w:w w:val="135"/>
          <w:u w:val="single"/>
        </w:rPr>
        <w:t>.2024г</w:t>
      </w:r>
      <w:r w:rsidR="00E94890" w:rsidRPr="00BE0E4F">
        <w:rPr>
          <w:color w:val="000000"/>
          <w:w w:val="135"/>
          <w:u w:val="single"/>
        </w:rPr>
        <w:t>.</w:t>
      </w:r>
      <w:r w:rsidR="00E94890">
        <w:rPr>
          <w:color w:val="000000"/>
          <w:w w:val="135"/>
        </w:rPr>
        <w:t xml:space="preserve">                                                                       </w:t>
      </w:r>
      <w:r w:rsidR="00875DB7">
        <w:rPr>
          <w:color w:val="000000"/>
          <w:w w:val="135"/>
        </w:rPr>
        <w:t xml:space="preserve">        </w:t>
      </w:r>
      <w:r w:rsidR="00E94890">
        <w:rPr>
          <w:color w:val="000000"/>
          <w:w w:val="135"/>
        </w:rPr>
        <w:t xml:space="preserve"> </w:t>
      </w:r>
      <w:r w:rsidR="00E94890" w:rsidRPr="000F30F7">
        <w:rPr>
          <w:color w:val="000000"/>
          <w:w w:val="135"/>
          <w:u w:val="single"/>
        </w:rPr>
        <w:t xml:space="preserve">№ </w:t>
      </w:r>
      <w:r w:rsidR="00875DB7">
        <w:rPr>
          <w:color w:val="000000"/>
          <w:w w:val="135"/>
          <w:u w:val="single"/>
        </w:rPr>
        <w:t>343/1</w:t>
      </w:r>
    </w:p>
    <w:p w:rsidR="00AE7AFD" w:rsidRDefault="00E94890" w:rsidP="00E94890">
      <w:pPr>
        <w:shd w:val="clear" w:color="auto" w:fill="FFFFFF"/>
        <w:ind w:left="-36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color w:val="000000"/>
          <w:w w:val="135"/>
        </w:rPr>
        <w:t>дер</w:t>
      </w:r>
      <w:proofErr w:type="gramStart"/>
      <w:r>
        <w:rPr>
          <w:color w:val="000000"/>
          <w:w w:val="135"/>
        </w:rPr>
        <w:t>.В</w:t>
      </w:r>
      <w:proofErr w:type="gramEnd"/>
      <w:r>
        <w:rPr>
          <w:color w:val="000000"/>
          <w:w w:val="135"/>
        </w:rPr>
        <w:t xml:space="preserve">ерхние </w:t>
      </w:r>
      <w:proofErr w:type="spellStart"/>
      <w:r>
        <w:rPr>
          <w:color w:val="000000"/>
          <w:w w:val="135"/>
        </w:rPr>
        <w:t>Осельки</w:t>
      </w:r>
      <w:proofErr w:type="spellEnd"/>
      <w:r>
        <w:rPr>
          <w:color w:val="000000"/>
          <w:w w:val="135"/>
        </w:rPr>
        <w:tab/>
      </w:r>
    </w:p>
    <w:p w:rsidR="00DE62CF" w:rsidRPr="00DE62CF" w:rsidRDefault="00DE62CF" w:rsidP="00DE62CF">
      <w:pPr>
        <w:pStyle w:val="a7"/>
        <w:rPr>
          <w:sz w:val="28"/>
          <w:szCs w:val="28"/>
          <w:lang w:eastAsia="ru-RU"/>
        </w:rPr>
      </w:pPr>
      <w:r w:rsidRPr="00DE62CF">
        <w:rPr>
          <w:sz w:val="28"/>
          <w:szCs w:val="28"/>
          <w:lang w:eastAsia="ru-RU"/>
        </w:rPr>
        <w:t xml:space="preserve">Об утверждении Положения о </w:t>
      </w:r>
      <w:proofErr w:type="gramStart"/>
      <w:r w:rsidRPr="00DE62CF">
        <w:rPr>
          <w:sz w:val="28"/>
          <w:szCs w:val="28"/>
          <w:lang w:eastAsia="ru-RU"/>
        </w:rPr>
        <w:t>рабочей</w:t>
      </w:r>
      <w:proofErr w:type="gramEnd"/>
      <w:r w:rsidRPr="00DE62CF">
        <w:rPr>
          <w:sz w:val="28"/>
          <w:szCs w:val="28"/>
          <w:lang w:eastAsia="ru-RU"/>
        </w:rPr>
        <w:t xml:space="preserve"> </w:t>
      </w:r>
    </w:p>
    <w:p w:rsidR="00DE62CF" w:rsidRPr="00DE62CF" w:rsidRDefault="00DE62CF" w:rsidP="00DE62CF">
      <w:pPr>
        <w:pStyle w:val="a7"/>
        <w:rPr>
          <w:sz w:val="28"/>
          <w:szCs w:val="28"/>
          <w:lang w:eastAsia="ru-RU"/>
        </w:rPr>
      </w:pPr>
      <w:r w:rsidRPr="00DE62CF">
        <w:rPr>
          <w:sz w:val="28"/>
          <w:szCs w:val="28"/>
          <w:lang w:eastAsia="ru-RU"/>
        </w:rPr>
        <w:t xml:space="preserve">группе для распределения </w:t>
      </w:r>
      <w:proofErr w:type="gramStart"/>
      <w:r w:rsidRPr="00DE62CF">
        <w:rPr>
          <w:sz w:val="28"/>
          <w:szCs w:val="28"/>
          <w:lang w:eastAsia="ru-RU"/>
        </w:rPr>
        <w:t>материальных</w:t>
      </w:r>
      <w:proofErr w:type="gramEnd"/>
    </w:p>
    <w:p w:rsidR="00DE62CF" w:rsidRPr="00DE62CF" w:rsidRDefault="00DE62CF" w:rsidP="00DE62CF">
      <w:pPr>
        <w:pStyle w:val="a7"/>
        <w:rPr>
          <w:sz w:val="28"/>
          <w:szCs w:val="28"/>
          <w:lang w:eastAsia="ru-RU"/>
        </w:rPr>
      </w:pPr>
      <w:r w:rsidRPr="00DE62CF">
        <w:rPr>
          <w:sz w:val="28"/>
          <w:szCs w:val="28"/>
          <w:lang w:eastAsia="ru-RU"/>
        </w:rPr>
        <w:t xml:space="preserve"> средств, передаваемых органам военного </w:t>
      </w:r>
    </w:p>
    <w:p w:rsidR="00DE62CF" w:rsidRPr="00DE62CF" w:rsidRDefault="00DE62CF" w:rsidP="00DE62CF">
      <w:pPr>
        <w:pStyle w:val="a7"/>
        <w:rPr>
          <w:sz w:val="28"/>
          <w:szCs w:val="28"/>
          <w:lang w:eastAsia="ru-RU"/>
        </w:rPr>
      </w:pPr>
      <w:r w:rsidRPr="00DE62CF">
        <w:rPr>
          <w:sz w:val="28"/>
          <w:szCs w:val="28"/>
          <w:lang w:eastAsia="ru-RU"/>
        </w:rPr>
        <w:t>управления в целях обеспечения проведения</w:t>
      </w:r>
    </w:p>
    <w:p w:rsidR="00DE62CF" w:rsidRPr="00DE62CF" w:rsidRDefault="00DE62CF" w:rsidP="00DE62CF">
      <w:pPr>
        <w:pStyle w:val="a7"/>
        <w:rPr>
          <w:rFonts w:eastAsia="Calibri"/>
        </w:rPr>
      </w:pPr>
      <w:r w:rsidRPr="00DE62CF">
        <w:rPr>
          <w:sz w:val="28"/>
          <w:szCs w:val="28"/>
          <w:lang w:eastAsia="ru-RU"/>
        </w:rPr>
        <w:t xml:space="preserve"> специальной военной операции</w:t>
      </w:r>
    </w:p>
    <w:p w:rsidR="00E94890" w:rsidRPr="00AE7AFD" w:rsidRDefault="00AE7AFD" w:rsidP="00AE7AFD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06.10.2003 № 131-ФЗ</w:t>
      </w: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«Об общих принципах организации местного самоуправления в Российской Федерации», руководствуясь постановлением Правительства Российской Федерации от 03.10.2022 № 1745 «О специальной мере в сфере экономики и внесении изменения в постановление Правительства Российской Федерации от 30 апреля 2020 г.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 616», Уставом муниципального </w:t>
      </w: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образования</w:t>
      </w:r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Лесколовское</w:t>
      </w:r>
      <w:proofErr w:type="spellEnd"/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поселение»</w:t>
      </w: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Всеволожский муниципальный район Ленинградской области, администрация Всеволожского муниципального</w:t>
      </w:r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  <w:proofErr w:type="gramEnd"/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Ленинградской области </w:t>
      </w:r>
      <w:r w:rsidR="00E94890" w:rsidRPr="00E9489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постановляе</w:t>
      </w:r>
      <w:r w:rsidRPr="00AE7AF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</w:t>
      </w: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E94890" w:rsidRPr="00AE7AFD" w:rsidRDefault="00AE7AFD" w:rsidP="00AE7AFD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Создать рабочую группу для принятия решения о целесообразности приобретения за счет средств бюджета </w:t>
      </w:r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spellStart"/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Лесколовское</w:t>
      </w:r>
      <w:proofErr w:type="spellEnd"/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поселение» </w:t>
      </w: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Всеволожского муниципального района Ленинградской области и распределения материальных средств, передаваемых органам военного управления в целях обеспечения проведения специальной военной операции (далее – рабочая группа).</w:t>
      </w:r>
    </w:p>
    <w:p w:rsidR="00AE7AFD" w:rsidRPr="00AE7AFD" w:rsidRDefault="00AE7AFD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Утвердить:</w:t>
      </w:r>
    </w:p>
    <w:p w:rsidR="00E94890" w:rsidRPr="00AE7AFD" w:rsidRDefault="00AE7AFD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Положение о рабочей группе, согласно приложению 1 к настоящему постановлению.</w:t>
      </w:r>
    </w:p>
    <w:p w:rsidR="00AE7AFD" w:rsidRPr="00AE7AFD" w:rsidRDefault="00AE7AFD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2.2. Состав рабочей группы, согласно приложению 2 к настоящему постановлению.</w:t>
      </w:r>
    </w:p>
    <w:p w:rsidR="00AE7AFD" w:rsidRDefault="00AE7AFD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Опубликовать настоящее пост</w:t>
      </w:r>
      <w:r w:rsidR="00840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ановление в газете «</w:t>
      </w:r>
      <w:proofErr w:type="spellStart"/>
      <w:r w:rsidR="00840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Лесколовские</w:t>
      </w:r>
      <w:proofErr w:type="spellEnd"/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вести» и разместить на официальном сайте администрации в сети Интернет для сведения.</w:t>
      </w:r>
    </w:p>
    <w:p w:rsidR="00E94890" w:rsidRPr="00AE7AFD" w:rsidRDefault="00E94890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E7AFD" w:rsidRDefault="00AE7AFD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proofErr w:type="gramStart"/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E7AFD" w:rsidRDefault="00AE7AFD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E7AFD" w:rsidRPr="00AE7AFD" w:rsidRDefault="00AE7AFD" w:rsidP="00AE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E7AFD" w:rsidRPr="00AE7AFD" w:rsidRDefault="00DE0EB8" w:rsidP="00AE7AFD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</w:t>
      </w:r>
      <w:r w:rsidR="00AE7AFD"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</w:t>
      </w:r>
      <w:r w:rsidR="00E94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А.А</w:t>
      </w:r>
      <w:r w:rsidR="00AE7AFD" w:rsidRPr="00AE7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Сазонов</w:t>
      </w:r>
    </w:p>
    <w:p w:rsidR="00A45A87" w:rsidRDefault="00A45A87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/>
    <w:p w:rsidR="00E94890" w:rsidRDefault="00E94890" w:rsidP="00E94890">
      <w:pPr>
        <w:ind w:left="723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Pr="00D15659">
        <w:rPr>
          <w:i/>
          <w:sz w:val="28"/>
          <w:szCs w:val="28"/>
        </w:rPr>
        <w:t xml:space="preserve">риложение </w:t>
      </w:r>
      <w:r>
        <w:rPr>
          <w:i/>
          <w:sz w:val="28"/>
          <w:szCs w:val="28"/>
        </w:rPr>
        <w:t>№ 1</w:t>
      </w:r>
    </w:p>
    <w:p w:rsidR="00E94890" w:rsidRPr="00E94890" w:rsidRDefault="00E94890" w:rsidP="00E94890">
      <w:pPr>
        <w:spacing w:after="0" w:line="240" w:lineRule="auto"/>
        <w:ind w:left="5761"/>
        <w:rPr>
          <w:rFonts w:ascii="Times New Roman" w:hAnsi="Times New Roman" w:cs="Times New Roman"/>
          <w:i/>
          <w:sz w:val="28"/>
          <w:szCs w:val="28"/>
        </w:rPr>
      </w:pPr>
      <w:r w:rsidRPr="00E94890">
        <w:rPr>
          <w:rFonts w:ascii="Times New Roman" w:hAnsi="Times New Roman" w:cs="Times New Roman"/>
          <w:i/>
          <w:sz w:val="28"/>
          <w:szCs w:val="28"/>
        </w:rPr>
        <w:t>УТВЕРЖДЕНО</w:t>
      </w:r>
    </w:p>
    <w:p w:rsidR="00E94890" w:rsidRPr="00E94890" w:rsidRDefault="00E94890" w:rsidP="00E94890">
      <w:pPr>
        <w:spacing w:after="0" w:line="240" w:lineRule="auto"/>
        <w:ind w:left="5761"/>
        <w:rPr>
          <w:rFonts w:ascii="Times New Roman" w:hAnsi="Times New Roman" w:cs="Times New Roman"/>
          <w:i/>
          <w:sz w:val="28"/>
          <w:szCs w:val="28"/>
        </w:rPr>
      </w:pPr>
      <w:r w:rsidRPr="00E94890">
        <w:rPr>
          <w:rFonts w:ascii="Times New Roman" w:hAnsi="Times New Roman" w:cs="Times New Roman"/>
          <w:i/>
          <w:sz w:val="28"/>
          <w:szCs w:val="28"/>
        </w:rPr>
        <w:t>постановлением</w:t>
      </w:r>
    </w:p>
    <w:p w:rsidR="00E94890" w:rsidRPr="00E94890" w:rsidRDefault="00E94890" w:rsidP="00E94890">
      <w:pPr>
        <w:spacing w:after="0" w:line="240" w:lineRule="auto"/>
        <w:ind w:left="5761"/>
        <w:rPr>
          <w:rFonts w:ascii="Times New Roman" w:hAnsi="Times New Roman" w:cs="Times New Roman"/>
          <w:i/>
          <w:sz w:val="28"/>
          <w:szCs w:val="28"/>
        </w:rPr>
      </w:pPr>
      <w:r w:rsidRPr="00E94890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</w:p>
    <w:p w:rsidR="00E94890" w:rsidRPr="00E94890" w:rsidRDefault="00E94890" w:rsidP="00E9489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i/>
          <w:sz w:val="28"/>
          <w:szCs w:val="28"/>
        </w:rPr>
        <w:t>от ___________ № ________</w:t>
      </w:r>
    </w:p>
    <w:p w:rsidR="00E94890" w:rsidRPr="00E94890" w:rsidRDefault="00E94890" w:rsidP="00E94890">
      <w:pPr>
        <w:widowControl w:val="0"/>
        <w:autoSpaceDE w:val="0"/>
        <w:autoSpaceDN w:val="0"/>
        <w:adjustRightInd w:val="0"/>
        <w:spacing w:line="31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9489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94890" w:rsidRPr="00E94890" w:rsidRDefault="00E94890" w:rsidP="00E94890">
      <w:pPr>
        <w:widowControl w:val="0"/>
        <w:spacing w:line="31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890">
        <w:rPr>
          <w:rFonts w:ascii="Times New Roman" w:hAnsi="Times New Roman" w:cs="Times New Roman"/>
          <w:bCs/>
          <w:sz w:val="28"/>
          <w:szCs w:val="28"/>
        </w:rPr>
        <w:t>о рабочей группе для принятия решения о целесообразности приобретения</w:t>
      </w:r>
      <w:r w:rsidRPr="00E94890">
        <w:rPr>
          <w:rFonts w:ascii="Times New Roman" w:hAnsi="Times New Roman" w:cs="Times New Roman"/>
          <w:bCs/>
          <w:sz w:val="28"/>
          <w:szCs w:val="28"/>
        </w:rPr>
        <w:br/>
        <w:t>за счет средств бюджета администрации «</w:t>
      </w:r>
      <w:proofErr w:type="spellStart"/>
      <w:r w:rsidRPr="00E94890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Pr="00E9489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 и распределения материальных средств, передаваемых органам военного управления  в целях обеспечения проведения специальной военной операции</w:t>
      </w:r>
    </w:p>
    <w:p w:rsidR="00E94890" w:rsidRPr="00E94890" w:rsidRDefault="00E94890" w:rsidP="00E94890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10" w:lineRule="exact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4890" w:rsidRPr="00E94890" w:rsidRDefault="00E94890" w:rsidP="00E94890">
      <w:pPr>
        <w:pStyle w:val="a6"/>
        <w:widowControl w:val="0"/>
        <w:tabs>
          <w:tab w:val="left" w:pos="284"/>
          <w:tab w:val="left" w:pos="1134"/>
        </w:tabs>
        <w:spacing w:line="310" w:lineRule="exact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1.1.</w:t>
      </w:r>
      <w:r w:rsidRPr="00E94890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в соответствии с действующим законодательством Российской Федерации и определяет порядок деятельности 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рабочей группы для принятия решения о целесообразности приобретения </w:t>
      </w:r>
      <w:r w:rsidRPr="00E94890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DD262E" w:rsidRPr="00DD262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D262E" w:rsidRPr="00DD262E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="00DD262E" w:rsidRPr="00DD26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DD262E">
        <w:rPr>
          <w:bCs/>
          <w:sz w:val="28"/>
          <w:szCs w:val="28"/>
        </w:rPr>
        <w:t xml:space="preserve"> </w:t>
      </w:r>
      <w:r w:rsidR="00DD262E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</w:t>
      </w:r>
      <w:r w:rsidRPr="00E94890">
        <w:rPr>
          <w:rFonts w:ascii="Times New Roman" w:hAnsi="Times New Roman" w:cs="Times New Roman"/>
          <w:sz w:val="28"/>
          <w:szCs w:val="28"/>
        </w:rPr>
        <w:t>района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 и распределения материальных средств, передаваемых органам военного  управления в целях обеспечения проведения специальной военной операции (далее – Рабочая группа).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1.2.</w:t>
      </w:r>
      <w:r w:rsidRPr="00E948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4890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Рабочей группы является обеспечение реализации права </w:t>
      </w:r>
      <w:r w:rsidRPr="00E948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489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94890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Pr="00E9489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DD2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89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  (далее – Администрация) </w:t>
      </w:r>
      <w:r w:rsidRPr="00E94890">
        <w:rPr>
          <w:rFonts w:ascii="Times New Roman" w:hAnsi="Times New Roman" w:cs="Times New Roman"/>
          <w:sz w:val="28"/>
          <w:szCs w:val="28"/>
        </w:rPr>
        <w:t xml:space="preserve">осуществлять закупки товаров, в том числе товаров двойного назначения, беспилотных летательных аппаратов, средств радиосвязи, электроники, приборов ночного видения, </w:t>
      </w:r>
      <w:proofErr w:type="spellStart"/>
      <w:r w:rsidRPr="00E94890">
        <w:rPr>
          <w:rFonts w:ascii="Times New Roman" w:hAnsi="Times New Roman" w:cs="Times New Roman"/>
          <w:sz w:val="28"/>
          <w:szCs w:val="28"/>
        </w:rPr>
        <w:t>тепловизионных</w:t>
      </w:r>
      <w:proofErr w:type="spellEnd"/>
      <w:r w:rsidRPr="00E94890">
        <w:rPr>
          <w:rFonts w:ascii="Times New Roman" w:hAnsi="Times New Roman" w:cs="Times New Roman"/>
          <w:sz w:val="28"/>
          <w:szCs w:val="28"/>
        </w:rPr>
        <w:t xml:space="preserve"> биноклей и прицелов, средств обнаружения беспилотных летательных аппаратов, приборов обнаружения оптических, лазерных и иных систем наведения, автотранспорта и автозапчастей, обмундирования, туристического снаряжения</w:t>
      </w:r>
      <w:proofErr w:type="gramEnd"/>
      <w:r w:rsidRPr="00E948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4890">
        <w:rPr>
          <w:rFonts w:ascii="Times New Roman" w:hAnsi="Times New Roman" w:cs="Times New Roman"/>
          <w:sz w:val="28"/>
          <w:szCs w:val="28"/>
        </w:rPr>
        <w:t xml:space="preserve">лекарственных препаратов и медицинских изделий, средств личной гигиены, продовольствия, стройматериалов </w:t>
      </w:r>
      <w:r w:rsidRPr="00E94890">
        <w:rPr>
          <w:rFonts w:ascii="Times New Roman" w:hAnsi="Times New Roman" w:cs="Times New Roman"/>
          <w:sz w:val="28"/>
          <w:szCs w:val="28"/>
        </w:rPr>
        <w:br/>
        <w:t xml:space="preserve">и инструментов, обработанных и необработанных лесоматериалов, работ (услуг) (далее – при совместном упоминании </w:t>
      </w:r>
      <w:r w:rsidRPr="00E94890">
        <w:rPr>
          <w:rFonts w:ascii="Times New Roman" w:hAnsi="Times New Roman" w:cs="Times New Roman"/>
          <w:bCs/>
          <w:sz w:val="28"/>
          <w:szCs w:val="28"/>
        </w:rPr>
        <w:t>материальные средства)</w:t>
      </w:r>
      <w:r w:rsidRPr="00E94890">
        <w:rPr>
          <w:rFonts w:ascii="Times New Roman" w:hAnsi="Times New Roman" w:cs="Times New Roman"/>
          <w:sz w:val="28"/>
          <w:szCs w:val="28"/>
        </w:rPr>
        <w:t xml:space="preserve">, </w:t>
      </w:r>
      <w:r w:rsidRPr="00E94890">
        <w:rPr>
          <w:rFonts w:ascii="Times New Roman" w:hAnsi="Times New Roman" w:cs="Times New Roman"/>
          <w:sz w:val="28"/>
          <w:szCs w:val="28"/>
        </w:rPr>
        <w:br/>
        <w:t xml:space="preserve">и (или) передавать результаты таких закупок уполномоченным органам </w:t>
      </w:r>
      <w:r w:rsidRPr="00E94890">
        <w:rPr>
          <w:rFonts w:ascii="Times New Roman" w:hAnsi="Times New Roman" w:cs="Times New Roman"/>
          <w:spacing w:val="-14"/>
          <w:sz w:val="28"/>
          <w:szCs w:val="28"/>
        </w:rPr>
        <w:t>военного управления, в том числе военным комиссариатам, подведомственным</w:t>
      </w:r>
      <w:r w:rsidRPr="00E94890">
        <w:rPr>
          <w:rFonts w:ascii="Times New Roman" w:hAnsi="Times New Roman" w:cs="Times New Roman"/>
          <w:sz w:val="28"/>
          <w:szCs w:val="28"/>
        </w:rPr>
        <w:t xml:space="preserve"> </w:t>
      </w:r>
      <w:r w:rsidRPr="00E94890">
        <w:rPr>
          <w:rFonts w:ascii="Times New Roman" w:hAnsi="Times New Roman" w:cs="Times New Roman"/>
          <w:spacing w:val="-14"/>
          <w:sz w:val="28"/>
          <w:szCs w:val="28"/>
        </w:rPr>
        <w:t>Министерству обороны Российской Федерации учреждениям, территориальным</w:t>
      </w:r>
      <w:r w:rsidRPr="00E94890">
        <w:rPr>
          <w:rFonts w:ascii="Times New Roman" w:hAnsi="Times New Roman" w:cs="Times New Roman"/>
          <w:sz w:val="28"/>
          <w:szCs w:val="28"/>
        </w:rPr>
        <w:t xml:space="preserve"> органам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E94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890">
        <w:rPr>
          <w:rFonts w:ascii="Times New Roman" w:hAnsi="Times New Roman" w:cs="Times New Roman"/>
          <w:spacing w:val="-12"/>
          <w:sz w:val="28"/>
          <w:szCs w:val="28"/>
        </w:rPr>
        <w:t>бедствий, территориальным органам Министерства внутренних дел Российской</w:t>
      </w:r>
      <w:r w:rsidRPr="00E94890">
        <w:rPr>
          <w:rFonts w:ascii="Times New Roman" w:hAnsi="Times New Roman" w:cs="Times New Roman"/>
          <w:sz w:val="28"/>
          <w:szCs w:val="28"/>
        </w:rPr>
        <w:t xml:space="preserve"> Федерации, воинским частям, подразделениям (органам), организациям войск национальной гвардии Российской Федерации и территориальным органам Федеральной службы войск национальной гвардии Российской Федерации, органам федеральной службы безопасности, территориальным </w:t>
      </w:r>
      <w:r w:rsidRPr="00E94890">
        <w:rPr>
          <w:rFonts w:ascii="Times New Roman" w:hAnsi="Times New Roman" w:cs="Times New Roman"/>
          <w:sz w:val="28"/>
          <w:szCs w:val="28"/>
        </w:rPr>
        <w:lastRenderedPageBreak/>
        <w:t xml:space="preserve">органам Федеральной службы исполнения наказаний (далее – при совместном упоминании </w:t>
      </w:r>
      <w:r w:rsidRPr="00E94890">
        <w:rPr>
          <w:rFonts w:ascii="Times New Roman" w:hAnsi="Times New Roman" w:cs="Times New Roman"/>
          <w:bCs/>
          <w:sz w:val="28"/>
          <w:szCs w:val="28"/>
        </w:rPr>
        <w:t>органы военного управления)</w:t>
      </w:r>
      <w:r w:rsidRPr="00E94890">
        <w:rPr>
          <w:rFonts w:ascii="Times New Roman" w:hAnsi="Times New Roman" w:cs="Times New Roman"/>
          <w:sz w:val="28"/>
          <w:szCs w:val="28"/>
        </w:rPr>
        <w:t>,</w:t>
      </w:r>
      <w:r w:rsidRPr="00E94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4890">
        <w:rPr>
          <w:rFonts w:ascii="Times New Roman" w:hAnsi="Times New Roman" w:cs="Times New Roman"/>
          <w:sz w:val="28"/>
          <w:szCs w:val="28"/>
        </w:rPr>
        <w:t>направленных на обеспечение проведения специальной военной операции.</w:t>
      </w:r>
      <w:proofErr w:type="gramEnd"/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pacing w:val="-14"/>
          <w:sz w:val="28"/>
          <w:szCs w:val="28"/>
        </w:rPr>
        <w:t>1.3.</w:t>
      </w:r>
      <w:r w:rsidRPr="00E94890">
        <w:rPr>
          <w:rFonts w:ascii="Times New Roman" w:hAnsi="Times New Roman" w:cs="Times New Roman"/>
          <w:spacing w:val="-14"/>
          <w:sz w:val="28"/>
          <w:szCs w:val="28"/>
        </w:rPr>
        <w:tab/>
        <w:t>Рабочая группа в своей деятельности руководствуется действующим</w:t>
      </w:r>
      <w:r w:rsidRPr="00E94890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Российской Федерации, законодательством Ленинградской области, муниципальными нормативными правовыми актами Администрации, а также настоящим Положением.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1.4.</w:t>
      </w:r>
      <w:r w:rsidRPr="00E94890">
        <w:rPr>
          <w:rFonts w:ascii="Times New Roman" w:hAnsi="Times New Roman" w:cs="Times New Roman"/>
          <w:sz w:val="28"/>
          <w:szCs w:val="28"/>
        </w:rPr>
        <w:tab/>
        <w:t>Рабочая группа является временно действующим коллегиальным органом, создаваемым на период проведения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 специальной военной операции. </w:t>
      </w:r>
    </w:p>
    <w:p w:rsidR="00E94890" w:rsidRPr="00E94890" w:rsidRDefault="00E94890" w:rsidP="0084031A">
      <w:pPr>
        <w:widowControl w:val="0"/>
        <w:autoSpaceDE w:val="0"/>
        <w:autoSpaceDN w:val="0"/>
        <w:adjustRightInd w:val="0"/>
        <w:spacing w:line="310" w:lineRule="exact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2. Основные функции Рабочей группы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2.1.</w:t>
      </w:r>
      <w:r w:rsidRPr="00E94890">
        <w:rPr>
          <w:rFonts w:ascii="Times New Roman" w:hAnsi="Times New Roman" w:cs="Times New Roman"/>
          <w:sz w:val="28"/>
          <w:szCs w:val="28"/>
        </w:rPr>
        <w:tab/>
        <w:t>Рабочая группа осуществляет следующие функции:</w:t>
      </w:r>
    </w:p>
    <w:p w:rsidR="00E94890" w:rsidRPr="00E94890" w:rsidRDefault="00E94890" w:rsidP="00E94890">
      <w:pPr>
        <w:widowControl w:val="0"/>
        <w:tabs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890">
        <w:rPr>
          <w:rFonts w:ascii="Times New Roman" w:hAnsi="Times New Roman" w:cs="Times New Roman"/>
          <w:spacing w:val="-12"/>
          <w:sz w:val="28"/>
          <w:szCs w:val="28"/>
        </w:rPr>
        <w:t>2.1.1.</w:t>
      </w:r>
      <w:r w:rsidRPr="00E94890">
        <w:rPr>
          <w:rFonts w:ascii="Times New Roman" w:hAnsi="Times New Roman" w:cs="Times New Roman"/>
          <w:spacing w:val="-12"/>
          <w:sz w:val="28"/>
          <w:szCs w:val="28"/>
        </w:rPr>
        <w:tab/>
        <w:t xml:space="preserve">Рассмотрение заявок </w:t>
      </w:r>
      <w:r w:rsidRPr="00E94890">
        <w:rPr>
          <w:rFonts w:ascii="Times New Roman" w:hAnsi="Times New Roman" w:cs="Times New Roman"/>
          <w:bCs/>
          <w:spacing w:val="-12"/>
          <w:sz w:val="28"/>
          <w:szCs w:val="28"/>
        </w:rPr>
        <w:t>органов военного управления о предоставлении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890">
        <w:rPr>
          <w:rFonts w:ascii="Times New Roman" w:hAnsi="Times New Roman" w:cs="Times New Roman"/>
          <w:bCs/>
          <w:spacing w:val="-14"/>
          <w:sz w:val="28"/>
          <w:szCs w:val="28"/>
        </w:rPr>
        <w:t>материальных средств, направленных на обеспечение проведения специальной военной операции.</w:t>
      </w:r>
    </w:p>
    <w:p w:rsidR="00E94890" w:rsidRPr="00E94890" w:rsidRDefault="00E94890" w:rsidP="00E94890">
      <w:pPr>
        <w:widowControl w:val="0"/>
        <w:tabs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bCs/>
          <w:spacing w:val="-14"/>
          <w:sz w:val="28"/>
          <w:szCs w:val="28"/>
        </w:rPr>
        <w:t>2.1.2.</w:t>
      </w:r>
      <w:r w:rsidRPr="00E94890">
        <w:rPr>
          <w:rFonts w:ascii="Times New Roman" w:hAnsi="Times New Roman" w:cs="Times New Roman"/>
          <w:bCs/>
          <w:spacing w:val="-14"/>
          <w:sz w:val="28"/>
          <w:szCs w:val="28"/>
        </w:rPr>
        <w:tab/>
      </w:r>
      <w:r w:rsidRPr="00E94890">
        <w:rPr>
          <w:rFonts w:ascii="Times New Roman" w:hAnsi="Times New Roman" w:cs="Times New Roman"/>
          <w:spacing w:val="-14"/>
          <w:sz w:val="28"/>
          <w:szCs w:val="28"/>
        </w:rPr>
        <w:t xml:space="preserve">Организация и координация работы по </w:t>
      </w:r>
      <w:r w:rsidRPr="00E94890">
        <w:rPr>
          <w:rFonts w:ascii="Times New Roman" w:hAnsi="Times New Roman" w:cs="Times New Roman"/>
          <w:bCs/>
          <w:spacing w:val="-14"/>
          <w:sz w:val="28"/>
          <w:szCs w:val="28"/>
        </w:rPr>
        <w:t>приобретению и распределению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 материальных средств, передаваемых органам военного управления</w:t>
      </w:r>
      <w:r w:rsidRPr="00E94890">
        <w:rPr>
          <w:rFonts w:ascii="Times New Roman" w:hAnsi="Times New Roman" w:cs="Times New Roman"/>
          <w:sz w:val="28"/>
          <w:szCs w:val="28"/>
        </w:rPr>
        <w:t xml:space="preserve"> </w:t>
      </w:r>
      <w:r w:rsidRPr="00E94890">
        <w:rPr>
          <w:rFonts w:ascii="Times New Roman" w:hAnsi="Times New Roman" w:cs="Times New Roman"/>
          <w:bCs/>
          <w:sz w:val="28"/>
          <w:szCs w:val="28"/>
        </w:rPr>
        <w:t>в целях обеспечения проведения специальной военной операции.</w:t>
      </w:r>
    </w:p>
    <w:p w:rsidR="00E94890" w:rsidRPr="00E94890" w:rsidRDefault="00E94890" w:rsidP="00E94890">
      <w:pPr>
        <w:widowControl w:val="0"/>
        <w:tabs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94890">
        <w:rPr>
          <w:rFonts w:ascii="Times New Roman" w:hAnsi="Times New Roman" w:cs="Times New Roman"/>
          <w:bCs/>
          <w:sz w:val="28"/>
          <w:szCs w:val="28"/>
        </w:rPr>
        <w:t>2.1.3.</w:t>
      </w:r>
      <w:r w:rsidRPr="00E94890">
        <w:rPr>
          <w:rFonts w:ascii="Times New Roman" w:hAnsi="Times New Roman" w:cs="Times New Roman"/>
          <w:bCs/>
          <w:sz w:val="28"/>
          <w:szCs w:val="28"/>
        </w:rPr>
        <w:tab/>
      </w:r>
      <w:r w:rsidRPr="00E94890">
        <w:rPr>
          <w:rFonts w:ascii="Times New Roman" w:hAnsi="Times New Roman" w:cs="Times New Roman"/>
          <w:sz w:val="28"/>
          <w:szCs w:val="28"/>
        </w:rPr>
        <w:t xml:space="preserve">Организация работы по определению размера сумм, требуемых </w:t>
      </w:r>
      <w:r w:rsidRPr="00E94890">
        <w:rPr>
          <w:rFonts w:ascii="Times New Roman" w:hAnsi="Times New Roman" w:cs="Times New Roman"/>
          <w:spacing w:val="-12"/>
          <w:sz w:val="28"/>
          <w:szCs w:val="28"/>
        </w:rPr>
        <w:t>для приобретения запрашиваемых</w:t>
      </w:r>
      <w:r w:rsidRPr="00E94890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органами военного управления</w:t>
      </w:r>
      <w:r w:rsidRPr="00E94890">
        <w:rPr>
          <w:rFonts w:ascii="Times New Roman" w:hAnsi="Times New Roman" w:cs="Times New Roman"/>
          <w:spacing w:val="-12"/>
          <w:sz w:val="28"/>
          <w:szCs w:val="28"/>
        </w:rPr>
        <w:t xml:space="preserve"> материальных средств.</w:t>
      </w:r>
    </w:p>
    <w:p w:rsidR="00E94890" w:rsidRPr="00E94890" w:rsidRDefault="00E94890" w:rsidP="00E94890">
      <w:pPr>
        <w:widowControl w:val="0"/>
        <w:tabs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2.1.4.</w:t>
      </w:r>
      <w:r w:rsidRPr="00E94890">
        <w:rPr>
          <w:rFonts w:ascii="Times New Roman" w:hAnsi="Times New Roman" w:cs="Times New Roman"/>
          <w:sz w:val="28"/>
          <w:szCs w:val="28"/>
        </w:rPr>
        <w:tab/>
        <w:t>Разрешение вопросов, связанных с необходимым финансовым обеспечением, требуемым на приобретение запрашиваемых</w:t>
      </w:r>
      <w:r w:rsidRPr="00E94890">
        <w:rPr>
          <w:rFonts w:ascii="Times New Roman" w:hAnsi="Times New Roman" w:cs="Times New Roman"/>
          <w:bCs/>
          <w:sz w:val="28"/>
          <w:szCs w:val="28"/>
        </w:rPr>
        <w:t xml:space="preserve"> органами военного управления</w:t>
      </w:r>
      <w:r w:rsidRPr="00E94890">
        <w:rPr>
          <w:rFonts w:ascii="Times New Roman" w:hAnsi="Times New Roman" w:cs="Times New Roman"/>
          <w:sz w:val="28"/>
          <w:szCs w:val="28"/>
        </w:rPr>
        <w:t xml:space="preserve"> материальных средств.</w:t>
      </w:r>
    </w:p>
    <w:p w:rsidR="00E94890" w:rsidRPr="00E94890" w:rsidRDefault="00E94890" w:rsidP="0084031A">
      <w:pPr>
        <w:widowControl w:val="0"/>
        <w:tabs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2.1.5.</w:t>
      </w:r>
      <w:r w:rsidRPr="00E94890">
        <w:rPr>
          <w:rFonts w:ascii="Times New Roman" w:hAnsi="Times New Roman" w:cs="Times New Roman"/>
          <w:sz w:val="28"/>
          <w:szCs w:val="28"/>
        </w:rPr>
        <w:tab/>
        <w:t xml:space="preserve">Координация работы по передаче </w:t>
      </w:r>
      <w:r w:rsidRPr="00E94890">
        <w:rPr>
          <w:rFonts w:ascii="Times New Roman" w:hAnsi="Times New Roman" w:cs="Times New Roman"/>
          <w:bCs/>
          <w:sz w:val="28"/>
          <w:szCs w:val="28"/>
        </w:rPr>
        <w:t>материальных средств органам военного управления.</w:t>
      </w:r>
    </w:p>
    <w:p w:rsidR="00E94890" w:rsidRPr="00E94890" w:rsidRDefault="00E94890" w:rsidP="0084031A">
      <w:pPr>
        <w:widowControl w:val="0"/>
        <w:autoSpaceDE w:val="0"/>
        <w:autoSpaceDN w:val="0"/>
        <w:adjustRightInd w:val="0"/>
        <w:spacing w:line="3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3. Формирование и состав Рабочей группы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3.1.</w:t>
      </w:r>
      <w:r w:rsidRPr="00E94890">
        <w:rPr>
          <w:rFonts w:ascii="Times New Roman" w:hAnsi="Times New Roman" w:cs="Times New Roman"/>
          <w:sz w:val="28"/>
          <w:szCs w:val="28"/>
        </w:rPr>
        <w:tab/>
        <w:t>Рабочая группа создается и ликвидируется постановлением Администрации.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3</w:t>
      </w:r>
      <w:r w:rsidRPr="00E94890">
        <w:rPr>
          <w:rFonts w:ascii="Times New Roman" w:hAnsi="Times New Roman" w:cs="Times New Roman"/>
          <w:spacing w:val="-14"/>
          <w:sz w:val="28"/>
          <w:szCs w:val="28"/>
        </w:rPr>
        <w:t>.2.</w:t>
      </w:r>
      <w:r w:rsidRPr="00E94890">
        <w:rPr>
          <w:rFonts w:ascii="Times New Roman" w:hAnsi="Times New Roman" w:cs="Times New Roman"/>
          <w:spacing w:val="-14"/>
          <w:sz w:val="28"/>
          <w:szCs w:val="28"/>
        </w:rPr>
        <w:tab/>
        <w:t>Персональный состав Рабочей группы утверждается постановлением Администрации.</w:t>
      </w:r>
    </w:p>
    <w:p w:rsidR="00DD262E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3.3.</w:t>
      </w:r>
      <w:r w:rsidRPr="00E94890">
        <w:rPr>
          <w:rFonts w:ascii="Times New Roman" w:hAnsi="Times New Roman" w:cs="Times New Roman"/>
          <w:sz w:val="28"/>
          <w:szCs w:val="28"/>
        </w:rPr>
        <w:tab/>
        <w:t>Рабочая группа формируется в составе председателя, заместителя председателя, секретаря и членов Рабочей группы.</w:t>
      </w:r>
    </w:p>
    <w:p w:rsidR="00E94890" w:rsidRPr="00E94890" w:rsidRDefault="00E94890" w:rsidP="00E94890">
      <w:pPr>
        <w:widowControl w:val="0"/>
        <w:autoSpaceDE w:val="0"/>
        <w:autoSpaceDN w:val="0"/>
        <w:adjustRightInd w:val="0"/>
        <w:spacing w:line="310" w:lineRule="exact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4. Полномочия участников Рабочей группы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4.1.</w:t>
      </w:r>
      <w:r w:rsidRPr="00E94890">
        <w:rPr>
          <w:rFonts w:ascii="Times New Roman" w:hAnsi="Times New Roman" w:cs="Times New Roman"/>
          <w:sz w:val="28"/>
          <w:szCs w:val="28"/>
        </w:rPr>
        <w:tab/>
        <w:t>Председатель Рабочей группы: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а)</w:t>
      </w:r>
      <w:r w:rsidRPr="00E94890">
        <w:rPr>
          <w:rFonts w:ascii="Times New Roman" w:hAnsi="Times New Roman" w:cs="Times New Roman"/>
          <w:sz w:val="28"/>
          <w:szCs w:val="28"/>
        </w:rPr>
        <w:tab/>
        <w:t>организует работу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б)</w:t>
      </w:r>
      <w:r w:rsidRPr="00E94890">
        <w:rPr>
          <w:rFonts w:ascii="Times New Roman" w:hAnsi="Times New Roman" w:cs="Times New Roman"/>
          <w:sz w:val="28"/>
          <w:szCs w:val="28"/>
        </w:rPr>
        <w:tab/>
        <w:t xml:space="preserve">принимает решение о времени и месте проведения заседания </w:t>
      </w:r>
      <w:r w:rsidRPr="00E94890">
        <w:rPr>
          <w:rFonts w:ascii="Times New Roman" w:hAnsi="Times New Roman" w:cs="Times New Roman"/>
          <w:sz w:val="28"/>
          <w:szCs w:val="28"/>
        </w:rPr>
        <w:lastRenderedPageBreak/>
        <w:t>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в)</w:t>
      </w:r>
      <w:r w:rsidRPr="00E94890">
        <w:rPr>
          <w:rFonts w:ascii="Times New Roman" w:hAnsi="Times New Roman" w:cs="Times New Roman"/>
          <w:sz w:val="28"/>
          <w:szCs w:val="28"/>
        </w:rPr>
        <w:tab/>
        <w:t>утверждает повестку дня заседания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г)</w:t>
      </w:r>
      <w:r w:rsidRPr="00E94890">
        <w:rPr>
          <w:rFonts w:ascii="Times New Roman" w:hAnsi="Times New Roman" w:cs="Times New Roman"/>
          <w:sz w:val="28"/>
          <w:szCs w:val="28"/>
        </w:rPr>
        <w:tab/>
        <w:t>созывает и ведет заседания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8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4890">
        <w:rPr>
          <w:rFonts w:ascii="Times New Roman" w:hAnsi="Times New Roman" w:cs="Times New Roman"/>
          <w:sz w:val="28"/>
          <w:szCs w:val="28"/>
        </w:rPr>
        <w:t>)</w:t>
      </w:r>
      <w:r w:rsidRPr="00E94890">
        <w:rPr>
          <w:rFonts w:ascii="Times New Roman" w:hAnsi="Times New Roman" w:cs="Times New Roman"/>
          <w:sz w:val="28"/>
          <w:szCs w:val="28"/>
        </w:rPr>
        <w:tab/>
        <w:t>определяет порядок рассмотрения вопросов на заседании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е)</w:t>
      </w:r>
      <w:r w:rsidRPr="00E94890">
        <w:rPr>
          <w:rFonts w:ascii="Times New Roman" w:hAnsi="Times New Roman" w:cs="Times New Roman"/>
          <w:sz w:val="28"/>
          <w:szCs w:val="28"/>
        </w:rPr>
        <w:tab/>
        <w:t>принимает решения по оперативным вопросам деятельности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ж)</w:t>
      </w:r>
      <w:r w:rsidRPr="00E94890">
        <w:rPr>
          <w:rFonts w:ascii="Times New Roman" w:hAnsi="Times New Roman" w:cs="Times New Roman"/>
          <w:sz w:val="28"/>
          <w:szCs w:val="28"/>
        </w:rPr>
        <w:tab/>
        <w:t>подписывает протоколы заседаний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4.1.1.</w:t>
      </w:r>
      <w:r w:rsidRPr="00E94890">
        <w:rPr>
          <w:rFonts w:ascii="Times New Roman" w:hAnsi="Times New Roman" w:cs="Times New Roman"/>
          <w:sz w:val="28"/>
          <w:szCs w:val="28"/>
        </w:rPr>
        <w:tab/>
        <w:t>Полномочия председателя Рабочей группы в случае его отсутствия возлагаются на заместителя председателя Рабочей группы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4.2.</w:t>
      </w:r>
      <w:r w:rsidRPr="00E94890">
        <w:rPr>
          <w:rFonts w:ascii="Times New Roman" w:hAnsi="Times New Roman" w:cs="Times New Roman"/>
          <w:sz w:val="28"/>
          <w:szCs w:val="28"/>
        </w:rPr>
        <w:tab/>
        <w:t>Секретарь Рабочей группы: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а)</w:t>
      </w:r>
      <w:r w:rsidRPr="00E94890">
        <w:rPr>
          <w:rFonts w:ascii="Times New Roman" w:hAnsi="Times New Roman" w:cs="Times New Roman"/>
          <w:sz w:val="28"/>
          <w:szCs w:val="28"/>
        </w:rPr>
        <w:tab/>
        <w:t>информирует членов Рабочей группы о дате, месте и времени проведения заседания Рабочей группы и о вопросах, включенных в повестку дня заседания;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б)</w:t>
      </w:r>
      <w:r w:rsidRPr="00E94890">
        <w:rPr>
          <w:rFonts w:ascii="Times New Roman" w:hAnsi="Times New Roman" w:cs="Times New Roman"/>
          <w:sz w:val="28"/>
          <w:szCs w:val="28"/>
        </w:rPr>
        <w:tab/>
        <w:t>осуществляет подготовку проектов повестки дня заседаний и проектов решений Рабочей группы, а также организует подготовку необходимых документов и аналитических материалов к заседаниям;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в)</w:t>
      </w:r>
      <w:r w:rsidRPr="00E94890">
        <w:rPr>
          <w:rFonts w:ascii="Times New Roman" w:hAnsi="Times New Roman" w:cs="Times New Roman"/>
          <w:sz w:val="28"/>
          <w:szCs w:val="28"/>
        </w:rPr>
        <w:tab/>
        <w:t>оформляет протоколы заседаний Рабочей группы.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4.2.1.</w:t>
      </w:r>
      <w:r w:rsidRPr="00E94890">
        <w:rPr>
          <w:rFonts w:ascii="Times New Roman" w:hAnsi="Times New Roman" w:cs="Times New Roman"/>
          <w:sz w:val="28"/>
          <w:szCs w:val="28"/>
        </w:rPr>
        <w:tab/>
        <w:t>Секретарь рабочей группы не обладает правом голоса на заседаниях Рабочей группы.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4.3.</w:t>
      </w:r>
      <w:r w:rsidRPr="00E94890"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а)</w:t>
      </w:r>
      <w:r w:rsidRPr="00E94890">
        <w:rPr>
          <w:rFonts w:ascii="Times New Roman" w:hAnsi="Times New Roman" w:cs="Times New Roman"/>
          <w:sz w:val="28"/>
          <w:szCs w:val="28"/>
        </w:rPr>
        <w:tab/>
        <w:t>вносят предложения по назначению заседания Рабочей группы, а также по повестке дня заседаний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б)</w:t>
      </w:r>
      <w:r w:rsidRPr="00E94890">
        <w:rPr>
          <w:rFonts w:ascii="Times New Roman" w:hAnsi="Times New Roman" w:cs="Times New Roman"/>
          <w:sz w:val="28"/>
          <w:szCs w:val="28"/>
        </w:rPr>
        <w:tab/>
        <w:t>участвуют в подготовке материалов к заседаниям Рабочей группы,</w:t>
      </w:r>
      <w:r w:rsidRPr="00E94890">
        <w:rPr>
          <w:rFonts w:ascii="Times New Roman" w:hAnsi="Times New Roman" w:cs="Times New Roman"/>
          <w:sz w:val="28"/>
          <w:szCs w:val="28"/>
        </w:rPr>
        <w:br/>
        <w:t>а также проектов решений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в)</w:t>
      </w:r>
      <w:r w:rsidRPr="00E94890">
        <w:rPr>
          <w:rFonts w:ascii="Times New Roman" w:hAnsi="Times New Roman" w:cs="Times New Roman"/>
          <w:sz w:val="28"/>
          <w:szCs w:val="28"/>
        </w:rPr>
        <w:tab/>
        <w:t>в случае необходимости направляют секретарю Рабочей группы</w:t>
      </w:r>
      <w:r w:rsidRPr="00E94890">
        <w:rPr>
          <w:rFonts w:ascii="Times New Roman" w:hAnsi="Times New Roman" w:cs="Times New Roman"/>
          <w:sz w:val="28"/>
          <w:szCs w:val="28"/>
        </w:rPr>
        <w:br/>
        <w:t>в письменном виде свое мнение по вопросам повестки дня заседания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г)</w:t>
      </w:r>
      <w:r w:rsidRPr="00E94890">
        <w:rPr>
          <w:rFonts w:ascii="Times New Roman" w:hAnsi="Times New Roman" w:cs="Times New Roman"/>
          <w:sz w:val="28"/>
          <w:szCs w:val="28"/>
        </w:rPr>
        <w:tab/>
        <w:t>участвуют в заседаниях Рабочей группы, в обсуждении рассматриваемых на заседании вопросов и выработке решений по ним;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8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4890">
        <w:rPr>
          <w:rFonts w:ascii="Times New Roman" w:hAnsi="Times New Roman" w:cs="Times New Roman"/>
          <w:sz w:val="28"/>
          <w:szCs w:val="28"/>
        </w:rPr>
        <w:t>)</w:t>
      </w:r>
      <w:r w:rsidRPr="00E94890">
        <w:rPr>
          <w:rFonts w:ascii="Times New Roman" w:hAnsi="Times New Roman" w:cs="Times New Roman"/>
          <w:sz w:val="28"/>
          <w:szCs w:val="28"/>
        </w:rPr>
        <w:tab/>
        <w:t>содействуют выполнению решений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е)</w:t>
      </w:r>
      <w:r w:rsidRPr="00E94890">
        <w:rPr>
          <w:rFonts w:ascii="Times New Roman" w:hAnsi="Times New Roman" w:cs="Times New Roman"/>
          <w:sz w:val="28"/>
          <w:szCs w:val="28"/>
        </w:rPr>
        <w:tab/>
        <w:t>вносят предложения на заседаниях Рабочей группы, в том числе выносят на обсуждение во внеплановом порядке вопросы, требующие безотлагательного решения.</w:t>
      </w:r>
    </w:p>
    <w:p w:rsidR="00E94890" w:rsidRPr="00E94890" w:rsidRDefault="00E94890" w:rsidP="0084031A">
      <w:pPr>
        <w:widowControl w:val="0"/>
        <w:autoSpaceDE w:val="0"/>
        <w:autoSpaceDN w:val="0"/>
        <w:adjustRightInd w:val="0"/>
        <w:spacing w:line="310" w:lineRule="exact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lastRenderedPageBreak/>
        <w:t>5. Организация деятельности Рабочей группы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5.1.</w:t>
      </w:r>
      <w:r w:rsidRPr="00E94890">
        <w:rPr>
          <w:rFonts w:ascii="Times New Roman" w:hAnsi="Times New Roman" w:cs="Times New Roman"/>
          <w:sz w:val="28"/>
          <w:szCs w:val="28"/>
        </w:rPr>
        <w:tab/>
        <w:t>Рабочая группа осуществляет свою деятельность путем проведения заседаний.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5.2.</w:t>
      </w:r>
      <w:r w:rsidRPr="00E94890">
        <w:rPr>
          <w:rFonts w:ascii="Times New Roman" w:hAnsi="Times New Roman" w:cs="Times New Roman"/>
          <w:sz w:val="28"/>
          <w:szCs w:val="28"/>
        </w:rPr>
        <w:tab/>
        <w:t xml:space="preserve">Для участия в заседании Рабочей группы председателем Рабочей группы или по предложениям членов Рабочей группы могут быть приглашены иные лица, не являющиеся членами Рабочей группы, в том числе представители органов государственной власти, представителя законодательного органа государственной власти Ленинградской области, общественных и иных организаций, представители </w:t>
      </w:r>
      <w:r w:rsidRPr="00E94890">
        <w:rPr>
          <w:rFonts w:ascii="Times New Roman" w:hAnsi="Times New Roman" w:cs="Times New Roman"/>
          <w:bCs/>
          <w:sz w:val="28"/>
          <w:szCs w:val="28"/>
        </w:rPr>
        <w:t>органов военного управления.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5.3.</w:t>
      </w:r>
      <w:r w:rsidRPr="00E94890">
        <w:rPr>
          <w:rFonts w:ascii="Times New Roman" w:hAnsi="Times New Roman" w:cs="Times New Roman"/>
          <w:sz w:val="28"/>
          <w:szCs w:val="28"/>
        </w:rPr>
        <w:tab/>
        <w:t>Заседания Рабочей группы проводятся по мере необходимости.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pacing w:val="-12"/>
          <w:sz w:val="28"/>
          <w:szCs w:val="28"/>
        </w:rPr>
        <w:t>5.4.</w:t>
      </w:r>
      <w:r w:rsidRPr="00E94890">
        <w:rPr>
          <w:rFonts w:ascii="Times New Roman" w:hAnsi="Times New Roman" w:cs="Times New Roman"/>
          <w:spacing w:val="-12"/>
          <w:sz w:val="28"/>
          <w:szCs w:val="28"/>
        </w:rPr>
        <w:tab/>
        <w:t>Допускается дистанционное участие (посредством телекоммуникаций)</w:t>
      </w:r>
      <w:r w:rsidRPr="00E94890">
        <w:rPr>
          <w:rFonts w:ascii="Times New Roman" w:hAnsi="Times New Roman" w:cs="Times New Roman"/>
          <w:sz w:val="28"/>
          <w:szCs w:val="28"/>
        </w:rPr>
        <w:t xml:space="preserve"> членов Рабочей группы в заседании Рабочей группы.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5.5.</w:t>
      </w:r>
      <w:r w:rsidRPr="00E94890">
        <w:rPr>
          <w:rFonts w:ascii="Times New Roman" w:hAnsi="Times New Roman" w:cs="Times New Roman"/>
          <w:sz w:val="28"/>
          <w:szCs w:val="28"/>
        </w:rPr>
        <w:tab/>
        <w:t>Подготовка и проведение заседаний осуществляются в следующем порядке: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-</w:t>
      </w:r>
      <w:r w:rsidRPr="00E94890">
        <w:rPr>
          <w:rFonts w:ascii="Times New Roman" w:hAnsi="Times New Roman" w:cs="Times New Roman"/>
          <w:sz w:val="28"/>
          <w:szCs w:val="28"/>
        </w:rPr>
        <w:tab/>
        <w:t>вопросы для включения в повестку дня заседания Рабочей группы формируются на основании обращений, поступивших в Администрацию от уполномоченных органов военного управления, в том числе по электронной почте или иными средствами связи. Обращение должно быть согласовано</w:t>
      </w:r>
      <w:r w:rsidRPr="00E94890">
        <w:rPr>
          <w:rFonts w:ascii="Times New Roman" w:hAnsi="Times New Roman" w:cs="Times New Roman"/>
          <w:sz w:val="28"/>
          <w:szCs w:val="28"/>
        </w:rPr>
        <w:br/>
        <w:t>и заверено надлежащим образом с указанием Ф.И.О., подписью и печатью командира (заместителем командира) уполномоченного органа военного управления.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Участники Рабочей группы направляют свои вопросы для включения</w:t>
      </w:r>
      <w:r w:rsidRPr="00E94890">
        <w:rPr>
          <w:rFonts w:ascii="Times New Roman" w:hAnsi="Times New Roman" w:cs="Times New Roman"/>
          <w:sz w:val="28"/>
          <w:szCs w:val="28"/>
        </w:rPr>
        <w:br/>
        <w:t>в повестку дня заседания Рабочей группы через секретаря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-</w:t>
      </w:r>
      <w:r w:rsidRPr="00E94890">
        <w:rPr>
          <w:rFonts w:ascii="Times New Roman" w:hAnsi="Times New Roman" w:cs="Times New Roman"/>
          <w:sz w:val="28"/>
          <w:szCs w:val="28"/>
        </w:rPr>
        <w:tab/>
        <w:t>секретарь Рабочей группы формирует повестку заседания, согласует ее у председателя Рабочей группы и направляет ее и материалы к заседанию по электронной почте в адрес членов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-</w:t>
      </w:r>
      <w:r w:rsidRPr="00E94890">
        <w:rPr>
          <w:rFonts w:ascii="Times New Roman" w:hAnsi="Times New Roman" w:cs="Times New Roman"/>
          <w:sz w:val="28"/>
          <w:szCs w:val="28"/>
        </w:rPr>
        <w:tab/>
        <w:t>решения, принятые Рабочей группой по результатам заседания, особые мнения членов Рабочей группы или неразрешенные в ходе заседания Рабочей группы разногласия фиксируются в протоколе заседания Рабочей группы;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-</w:t>
      </w:r>
      <w:r w:rsidRPr="00E94890">
        <w:rPr>
          <w:rFonts w:ascii="Times New Roman" w:hAnsi="Times New Roman" w:cs="Times New Roman"/>
          <w:sz w:val="28"/>
          <w:szCs w:val="28"/>
        </w:rPr>
        <w:tab/>
        <w:t>оригиналы повесток, протоколов заседаний и другие материалы Рабочей группы хранятся в Управлении экономики Администрации.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5.6.</w:t>
      </w:r>
      <w:r w:rsidRPr="00E94890">
        <w:rPr>
          <w:rFonts w:ascii="Times New Roman" w:hAnsi="Times New Roman" w:cs="Times New Roman"/>
          <w:sz w:val="28"/>
          <w:szCs w:val="28"/>
        </w:rPr>
        <w:tab/>
        <w:t>Члены Рабочей группы уведомляются секретарем Рабочей группы</w:t>
      </w:r>
      <w:r w:rsidRPr="00E94890">
        <w:rPr>
          <w:rFonts w:ascii="Times New Roman" w:hAnsi="Times New Roman" w:cs="Times New Roman"/>
          <w:sz w:val="28"/>
          <w:szCs w:val="28"/>
        </w:rPr>
        <w:br/>
        <w:t>о дате, времени и месте её заседания за два дня до даты проведения заседания.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5.7.</w:t>
      </w:r>
      <w:r w:rsidRPr="00E94890">
        <w:rPr>
          <w:rFonts w:ascii="Times New Roman" w:hAnsi="Times New Roman" w:cs="Times New Roman"/>
          <w:sz w:val="28"/>
          <w:szCs w:val="28"/>
        </w:rPr>
        <w:tab/>
        <w:t xml:space="preserve">Заседание Рабочей группы считается правомочным, если в нем принимает участие не менее половины состава Рабочей группы. При решении вопросов на заседании Рабочей группы каждый член Рабочей </w:t>
      </w:r>
      <w:r w:rsidRPr="00E94890">
        <w:rPr>
          <w:rFonts w:ascii="Times New Roman" w:hAnsi="Times New Roman" w:cs="Times New Roman"/>
          <w:sz w:val="28"/>
          <w:szCs w:val="28"/>
        </w:rPr>
        <w:lastRenderedPageBreak/>
        <w:t>группы обладает одним голосом. Члены Рабочей группы участвуют в ее заседаниях без права замены.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5.8.</w:t>
      </w:r>
      <w:r w:rsidRPr="00E94890">
        <w:rPr>
          <w:rFonts w:ascii="Times New Roman" w:hAnsi="Times New Roman" w:cs="Times New Roman"/>
          <w:sz w:val="28"/>
          <w:szCs w:val="28"/>
        </w:rPr>
        <w:tab/>
        <w:t>Решения Рабочей группы принимаются путем открытого голосования, большинством голосов от присутствующих на заседании членов Рабочей группы. При равенстве голосов решающим является голос председательствующего на заседании Рабочей группы.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5.9.</w:t>
      </w:r>
      <w:r w:rsidRPr="00E94890">
        <w:rPr>
          <w:rFonts w:ascii="Times New Roman" w:hAnsi="Times New Roman" w:cs="Times New Roman"/>
          <w:sz w:val="28"/>
          <w:szCs w:val="28"/>
        </w:rPr>
        <w:tab/>
        <w:t>Решения Рабочей группы являются обязательными для исполнения всеми указанными в них ответственными исполнителями. К выполнению решений Рабочей группы могут привлекаться лица,</w:t>
      </w:r>
      <w:r w:rsidRPr="00E94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4890">
        <w:rPr>
          <w:rFonts w:ascii="Times New Roman" w:hAnsi="Times New Roman" w:cs="Times New Roman"/>
          <w:sz w:val="28"/>
          <w:szCs w:val="28"/>
        </w:rPr>
        <w:t>в пределах своих полномочий, не являющиеся участниками Рабочей группы.</w:t>
      </w:r>
    </w:p>
    <w:p w:rsidR="00E94890" w:rsidRPr="00E94890" w:rsidRDefault="00E94890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5.10.</w:t>
      </w:r>
      <w:r w:rsidRPr="00E94890">
        <w:rPr>
          <w:rFonts w:ascii="Times New Roman" w:hAnsi="Times New Roman" w:cs="Times New Roman"/>
          <w:sz w:val="28"/>
          <w:szCs w:val="28"/>
        </w:rPr>
        <w:tab/>
        <w:t xml:space="preserve">Решение Рабочей группы оформляется протоколом в течение двух </w:t>
      </w:r>
      <w:r w:rsidRPr="00E94890">
        <w:rPr>
          <w:rFonts w:ascii="Times New Roman" w:hAnsi="Times New Roman" w:cs="Times New Roman"/>
          <w:spacing w:val="-14"/>
          <w:sz w:val="28"/>
          <w:szCs w:val="28"/>
        </w:rPr>
        <w:t>дней со дня проведения заседания, который подписывается председательствующим</w:t>
      </w:r>
      <w:r w:rsidRPr="00E94890">
        <w:rPr>
          <w:rFonts w:ascii="Times New Roman" w:hAnsi="Times New Roman" w:cs="Times New Roman"/>
          <w:sz w:val="28"/>
          <w:szCs w:val="28"/>
        </w:rPr>
        <w:t xml:space="preserve"> на заседании Рабочей группы и секретарем Рабочей группы.</w:t>
      </w:r>
    </w:p>
    <w:p w:rsidR="00E94890" w:rsidRDefault="00E94890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90">
        <w:rPr>
          <w:rFonts w:ascii="Times New Roman" w:hAnsi="Times New Roman" w:cs="Times New Roman"/>
          <w:sz w:val="28"/>
          <w:szCs w:val="28"/>
        </w:rPr>
        <w:t>5.11.</w:t>
      </w:r>
      <w:r w:rsidRPr="00E94890">
        <w:rPr>
          <w:rFonts w:ascii="Times New Roman" w:hAnsi="Times New Roman" w:cs="Times New Roman"/>
          <w:sz w:val="28"/>
          <w:szCs w:val="28"/>
        </w:rPr>
        <w:tab/>
        <w:t xml:space="preserve">Копия протокола Рабочей группы направляется всем членам Рабочей группы, в том числе не принимавшим участие в её заседании, </w:t>
      </w:r>
      <w:r w:rsidRPr="00E94890">
        <w:rPr>
          <w:rFonts w:ascii="Times New Roman" w:hAnsi="Times New Roman" w:cs="Times New Roman"/>
          <w:sz w:val="28"/>
          <w:szCs w:val="28"/>
        </w:rPr>
        <w:br/>
        <w:t>в течение двух дней со дня его подписания.</w:t>
      </w: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1A" w:rsidRDefault="0084031A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</w:p>
    <w:p w:rsidR="0084031A" w:rsidRDefault="0084031A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</w:p>
    <w:p w:rsidR="0084031A" w:rsidRDefault="0084031A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</w:p>
    <w:p w:rsidR="0084031A" w:rsidRDefault="0084031A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</w:p>
    <w:p w:rsidR="0084031A" w:rsidRDefault="0084031A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</w:p>
    <w:p w:rsidR="0084031A" w:rsidRDefault="0084031A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</w:p>
    <w:p w:rsidR="0084031A" w:rsidRDefault="0084031A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</w:p>
    <w:p w:rsidR="00C80DFC" w:rsidRPr="00C80DFC" w:rsidRDefault="00C80DFC" w:rsidP="00C80DFC">
      <w:pPr>
        <w:ind w:left="7230"/>
        <w:rPr>
          <w:rFonts w:ascii="Times New Roman" w:hAnsi="Times New Roman" w:cs="Times New Roman"/>
          <w:i/>
          <w:sz w:val="28"/>
          <w:szCs w:val="28"/>
        </w:rPr>
      </w:pPr>
      <w:r w:rsidRPr="00C80DF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C80DFC" w:rsidRPr="00C80DFC" w:rsidRDefault="00C80DFC" w:rsidP="00C80DFC">
      <w:pPr>
        <w:spacing w:after="0" w:line="240" w:lineRule="exact"/>
        <w:ind w:left="576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DFC">
        <w:rPr>
          <w:rFonts w:ascii="Times New Roman" w:hAnsi="Times New Roman" w:cs="Times New Roman"/>
          <w:i/>
          <w:sz w:val="28"/>
          <w:szCs w:val="28"/>
        </w:rPr>
        <w:t>УТВЕРЖДЁН</w:t>
      </w:r>
    </w:p>
    <w:p w:rsidR="00C80DFC" w:rsidRPr="00C80DFC" w:rsidRDefault="00C80DFC" w:rsidP="00C80DFC">
      <w:pPr>
        <w:spacing w:after="0" w:line="240" w:lineRule="exact"/>
        <w:ind w:left="576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DFC">
        <w:rPr>
          <w:rFonts w:ascii="Times New Roman" w:hAnsi="Times New Roman" w:cs="Times New Roman"/>
          <w:i/>
          <w:sz w:val="28"/>
          <w:szCs w:val="28"/>
        </w:rPr>
        <w:t>постановлением</w:t>
      </w:r>
    </w:p>
    <w:p w:rsidR="00C80DFC" w:rsidRDefault="00C80DFC" w:rsidP="00C80DFC">
      <w:pPr>
        <w:spacing w:after="0" w:line="240" w:lineRule="exact"/>
        <w:ind w:left="576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DFC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</w:p>
    <w:p w:rsidR="00C80DFC" w:rsidRDefault="00C80DFC" w:rsidP="00C80DFC">
      <w:pPr>
        <w:spacing w:after="0"/>
        <w:ind w:left="57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DFC">
        <w:rPr>
          <w:rFonts w:ascii="Times New Roman" w:hAnsi="Times New Roman" w:cs="Times New Roman"/>
          <w:i/>
          <w:sz w:val="28"/>
          <w:szCs w:val="28"/>
        </w:rPr>
        <w:t>от ___________ № ________</w:t>
      </w:r>
    </w:p>
    <w:p w:rsidR="00C80DFC" w:rsidRPr="00C80DFC" w:rsidRDefault="00C80DFC" w:rsidP="00C80DFC">
      <w:pPr>
        <w:spacing w:after="0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C80DFC" w:rsidRPr="00C80DFC" w:rsidRDefault="00C80DFC" w:rsidP="00C80DFC">
      <w:pPr>
        <w:pStyle w:val="1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80DFC" w:rsidRPr="00C80DFC" w:rsidRDefault="00C80DFC" w:rsidP="00C80DFC">
      <w:pPr>
        <w:pStyle w:val="1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C80DFC">
        <w:rPr>
          <w:rFonts w:ascii="Times New Roman" w:hAnsi="Times New Roman"/>
          <w:sz w:val="28"/>
          <w:szCs w:val="28"/>
        </w:rPr>
        <w:t>СОСТАВ</w:t>
      </w:r>
    </w:p>
    <w:p w:rsidR="00C80DFC" w:rsidRPr="00C80DFC" w:rsidRDefault="00C80DFC" w:rsidP="00C80DF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80DFC">
        <w:rPr>
          <w:rFonts w:ascii="Times New Roman" w:hAnsi="Times New Roman" w:cs="Times New Roman"/>
          <w:sz w:val="28"/>
          <w:szCs w:val="28"/>
        </w:rPr>
        <w:t xml:space="preserve">Рабочей группы для принятия решения о целесообразности приобретения за счет средств бюджета </w:t>
      </w:r>
      <w:r w:rsidR="00DE0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E0EB8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DE0EB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C80DFC">
        <w:rPr>
          <w:rFonts w:ascii="Times New Roman" w:hAnsi="Times New Roman" w:cs="Times New Roman"/>
          <w:sz w:val="28"/>
          <w:szCs w:val="28"/>
        </w:rPr>
        <w:t>Всеволожского муниципального района  Ленинградской области</w:t>
      </w:r>
      <w:r w:rsidR="00DE0EB8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C80DFC">
        <w:rPr>
          <w:rFonts w:ascii="Times New Roman" w:hAnsi="Times New Roman" w:cs="Times New Roman"/>
          <w:sz w:val="28"/>
          <w:szCs w:val="28"/>
        </w:rPr>
        <w:t xml:space="preserve"> и распределения материальных средств, передаваемых органам военного  управления в целях обеспечения проведения специальной военной операции</w:t>
      </w:r>
    </w:p>
    <w:p w:rsidR="00C80DFC" w:rsidRPr="00C80DFC" w:rsidRDefault="00C80DFC" w:rsidP="00C80DF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9924"/>
      </w:tblGrid>
      <w:tr w:rsidR="00C80DFC" w:rsidRPr="00C80DFC" w:rsidTr="00C80DFC">
        <w:tc>
          <w:tcPr>
            <w:tcW w:w="9924" w:type="dxa"/>
            <w:shd w:val="clear" w:color="auto" w:fill="auto"/>
          </w:tcPr>
          <w:p w:rsidR="00C80DFC" w:rsidRPr="0084083C" w:rsidRDefault="00C80DFC" w:rsidP="00C80D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группы:</w:t>
            </w:r>
          </w:p>
        </w:tc>
      </w:tr>
      <w:tr w:rsidR="00C80DFC" w:rsidRPr="00C80DFC" w:rsidTr="00C80DFC">
        <w:trPr>
          <w:trHeight w:val="210"/>
        </w:trPr>
        <w:tc>
          <w:tcPr>
            <w:tcW w:w="9924" w:type="dxa"/>
            <w:shd w:val="clear" w:color="auto" w:fill="auto"/>
          </w:tcPr>
          <w:p w:rsidR="00C80DFC" w:rsidRPr="0084083C" w:rsidRDefault="00DE0EB8" w:rsidP="00C80D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</w:t>
            </w:r>
            <w:r w:rsidR="00C80DFC"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</w:tc>
      </w:tr>
      <w:tr w:rsidR="00C80DFC" w:rsidRPr="00C80DFC" w:rsidTr="00C80DFC">
        <w:trPr>
          <w:trHeight w:val="20"/>
        </w:trPr>
        <w:tc>
          <w:tcPr>
            <w:tcW w:w="9924" w:type="dxa"/>
            <w:shd w:val="clear" w:color="auto" w:fill="auto"/>
          </w:tcPr>
          <w:p w:rsidR="00C80DFC" w:rsidRPr="0084083C" w:rsidRDefault="00C80DFC" w:rsidP="00C80DF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3C">
              <w:rPr>
                <w:rFonts w:ascii="Times New Roman" w:hAnsi="Times New Roman"/>
                <w:sz w:val="28"/>
                <w:szCs w:val="28"/>
              </w:rPr>
              <w:t>Заместитель председателя рабочей группы:</w:t>
            </w:r>
          </w:p>
          <w:p w:rsidR="00C80DFC" w:rsidRPr="0084083C" w:rsidRDefault="00C80DFC" w:rsidP="00C80DF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DFC" w:rsidRPr="00C80DFC" w:rsidTr="00C80DFC">
        <w:trPr>
          <w:trHeight w:val="20"/>
        </w:trPr>
        <w:tc>
          <w:tcPr>
            <w:tcW w:w="9924" w:type="dxa"/>
            <w:shd w:val="clear" w:color="auto" w:fill="auto"/>
          </w:tcPr>
          <w:p w:rsidR="0084031A" w:rsidRPr="0084083C" w:rsidRDefault="00C80DFC" w:rsidP="0084031A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31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по </w:t>
            </w:r>
            <w:r w:rsidR="0084031A"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экономике, </w:t>
            </w:r>
            <w:proofErr w:type="gramStart"/>
            <w:r w:rsidR="0084031A" w:rsidRPr="0084083C">
              <w:rPr>
                <w:rFonts w:ascii="Times New Roman" w:hAnsi="Times New Roman" w:cs="Times New Roman"/>
                <w:sz w:val="28"/>
                <w:szCs w:val="28"/>
              </w:rPr>
              <w:t>бухгалтерскому</w:t>
            </w:r>
            <w:proofErr w:type="gramEnd"/>
          </w:p>
          <w:p w:rsidR="00C80DFC" w:rsidRPr="0084083C" w:rsidRDefault="0084031A" w:rsidP="008403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  учету 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0EB8" w:rsidRPr="008408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80DFC"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0DFC" w:rsidRPr="0084083C" w:rsidRDefault="00C80DFC" w:rsidP="00C80D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FC" w:rsidRPr="00C80DFC" w:rsidTr="00C80DFC">
        <w:trPr>
          <w:trHeight w:val="1617"/>
        </w:trPr>
        <w:tc>
          <w:tcPr>
            <w:tcW w:w="9924" w:type="dxa"/>
            <w:shd w:val="clear" w:color="auto" w:fill="auto"/>
          </w:tcPr>
          <w:p w:rsidR="00C80DFC" w:rsidRPr="0084083C" w:rsidRDefault="00C80DFC" w:rsidP="00C80D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:rsidR="0084083C" w:rsidRPr="0084083C" w:rsidRDefault="00C80DFC" w:rsidP="0084083C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83C"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сектора по экономике, </w:t>
            </w:r>
            <w:proofErr w:type="gramStart"/>
            <w:r w:rsidR="0084083C" w:rsidRPr="0084083C">
              <w:rPr>
                <w:rFonts w:ascii="Times New Roman" w:hAnsi="Times New Roman" w:cs="Times New Roman"/>
                <w:sz w:val="28"/>
                <w:szCs w:val="28"/>
              </w:rPr>
              <w:t>бухгалтерскому</w:t>
            </w:r>
            <w:proofErr w:type="gramEnd"/>
          </w:p>
          <w:p w:rsidR="0084083C" w:rsidRPr="0084083C" w:rsidRDefault="0084031A" w:rsidP="0084083C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учету и отчетности А</w:t>
            </w:r>
            <w:r w:rsidR="0084083C" w:rsidRPr="0084083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C80DFC" w:rsidRPr="0084083C" w:rsidRDefault="00C80DFC" w:rsidP="00840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DFC" w:rsidRPr="00C80DFC" w:rsidTr="00C80DFC">
        <w:trPr>
          <w:trHeight w:val="421"/>
        </w:trPr>
        <w:tc>
          <w:tcPr>
            <w:tcW w:w="9924" w:type="dxa"/>
            <w:shd w:val="clear" w:color="auto" w:fill="auto"/>
          </w:tcPr>
          <w:p w:rsidR="00C80DFC" w:rsidRPr="0084083C" w:rsidRDefault="00C80DFC" w:rsidP="008408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80DFC" w:rsidRPr="00C80DFC" w:rsidTr="00C80DFC">
        <w:trPr>
          <w:trHeight w:val="629"/>
        </w:trPr>
        <w:tc>
          <w:tcPr>
            <w:tcW w:w="9924" w:type="dxa"/>
            <w:shd w:val="clear" w:color="auto" w:fill="auto"/>
          </w:tcPr>
          <w:p w:rsidR="0084083C" w:rsidRPr="0084083C" w:rsidRDefault="00C80DFC" w:rsidP="008408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83C" w:rsidRPr="0084083C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общим вопросам Администрации</w:t>
            </w:r>
          </w:p>
          <w:p w:rsidR="00C80DFC" w:rsidRPr="0084083C" w:rsidRDefault="0084083C" w:rsidP="008403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31A">
              <w:rPr>
                <w:rFonts w:ascii="Times New Roman" w:hAnsi="Times New Roman" w:cs="Times New Roman"/>
                <w:sz w:val="28"/>
                <w:szCs w:val="28"/>
              </w:rPr>
              <w:t>ведущий специали</w:t>
            </w:r>
            <w:proofErr w:type="gramStart"/>
            <w:r w:rsidR="0084031A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="0084031A">
              <w:rPr>
                <w:rFonts w:ascii="Times New Roman" w:hAnsi="Times New Roman" w:cs="Times New Roman"/>
                <w:sz w:val="28"/>
                <w:szCs w:val="28"/>
              </w:rPr>
              <w:t>ере закупок Администрации</w:t>
            </w:r>
          </w:p>
        </w:tc>
      </w:tr>
      <w:tr w:rsidR="00C80DFC" w:rsidRPr="00C80DFC" w:rsidTr="00C80DFC">
        <w:trPr>
          <w:trHeight w:val="445"/>
        </w:trPr>
        <w:tc>
          <w:tcPr>
            <w:tcW w:w="9924" w:type="dxa"/>
            <w:shd w:val="clear" w:color="auto" w:fill="auto"/>
          </w:tcPr>
          <w:p w:rsidR="00C80DFC" w:rsidRPr="0084083C" w:rsidRDefault="00C80DFC" w:rsidP="008408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8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31A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специалист-юрист А</w:t>
            </w:r>
            <w:r w:rsidR="0084083C" w:rsidRPr="0084083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84083C" w:rsidRPr="0084083C" w:rsidRDefault="0084083C" w:rsidP="008408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DFC" w:rsidRPr="00C80DFC" w:rsidRDefault="00C80DFC" w:rsidP="00E94890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DFC" w:rsidRPr="00C80DFC" w:rsidSect="00A4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9C1"/>
    <w:multiLevelType w:val="hybridMultilevel"/>
    <w:tmpl w:val="866A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AFD"/>
    <w:rsid w:val="00270D80"/>
    <w:rsid w:val="005C4C4A"/>
    <w:rsid w:val="006E77E2"/>
    <w:rsid w:val="0084031A"/>
    <w:rsid w:val="0084083C"/>
    <w:rsid w:val="00841C5C"/>
    <w:rsid w:val="00875DB7"/>
    <w:rsid w:val="00A45A87"/>
    <w:rsid w:val="00AE7AFD"/>
    <w:rsid w:val="00C80DFC"/>
    <w:rsid w:val="00CD4EB1"/>
    <w:rsid w:val="00CF2223"/>
    <w:rsid w:val="00DA591A"/>
    <w:rsid w:val="00DD262E"/>
    <w:rsid w:val="00DE0EB8"/>
    <w:rsid w:val="00DE62CF"/>
    <w:rsid w:val="00DF1036"/>
    <w:rsid w:val="00E94890"/>
    <w:rsid w:val="00E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87"/>
  </w:style>
  <w:style w:type="paragraph" w:styleId="1">
    <w:name w:val="heading 1"/>
    <w:basedOn w:val="a"/>
    <w:next w:val="a"/>
    <w:link w:val="10"/>
    <w:uiPriority w:val="9"/>
    <w:qFormat/>
    <w:rsid w:val="00E94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E7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8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890"/>
    <w:pPr>
      <w:ind w:left="720"/>
      <w:contextualSpacing/>
    </w:pPr>
  </w:style>
  <w:style w:type="paragraph" w:customStyle="1" w:styleId="11">
    <w:name w:val="Без интервала1"/>
    <w:rsid w:val="00C80D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C80DFC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0DFC"/>
    <w:pPr>
      <w:widowControl w:val="0"/>
      <w:shd w:val="clear" w:color="auto" w:fill="FFFFFF"/>
      <w:spacing w:after="0" w:line="302" w:lineRule="exact"/>
    </w:pPr>
    <w:rPr>
      <w:sz w:val="26"/>
      <w:shd w:val="clear" w:color="auto" w:fill="FFFFFF"/>
    </w:rPr>
  </w:style>
  <w:style w:type="paragraph" w:styleId="a7">
    <w:name w:val="No Spacing"/>
    <w:uiPriority w:val="1"/>
    <w:qFormat/>
    <w:rsid w:val="00DE6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2024-07-01T13:15:00Z</cp:lastPrinted>
  <dcterms:created xsi:type="dcterms:W3CDTF">2024-07-01T12:29:00Z</dcterms:created>
  <dcterms:modified xsi:type="dcterms:W3CDTF">2024-07-01T13:36:00Z</dcterms:modified>
</cp:coreProperties>
</file>