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65" w:rsidRDefault="00D33465" w:rsidP="00D334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524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65" w:rsidRDefault="00D33465" w:rsidP="00D33465">
      <w:pPr>
        <w:rPr>
          <w:sz w:val="28"/>
          <w:szCs w:val="28"/>
        </w:rPr>
      </w:pPr>
    </w:p>
    <w:p w:rsidR="00D33465" w:rsidRPr="00784A79" w:rsidRDefault="00D33465" w:rsidP="00D33465">
      <w:pPr>
        <w:jc w:val="center"/>
        <w:rPr>
          <w:b/>
          <w:sz w:val="28"/>
          <w:szCs w:val="28"/>
        </w:rPr>
      </w:pPr>
      <w:r w:rsidRPr="00784A79">
        <w:rPr>
          <w:b/>
          <w:sz w:val="28"/>
          <w:szCs w:val="28"/>
        </w:rPr>
        <w:t xml:space="preserve"> Совет депутатов          </w:t>
      </w:r>
    </w:p>
    <w:p w:rsidR="00D33465" w:rsidRPr="00784A79" w:rsidRDefault="00D33465" w:rsidP="00D33465">
      <w:pPr>
        <w:jc w:val="center"/>
        <w:rPr>
          <w:b/>
          <w:sz w:val="28"/>
          <w:szCs w:val="28"/>
        </w:rPr>
      </w:pPr>
      <w:r w:rsidRPr="00784A79">
        <w:rPr>
          <w:b/>
          <w:sz w:val="28"/>
          <w:szCs w:val="28"/>
        </w:rPr>
        <w:t xml:space="preserve"> </w:t>
      </w:r>
      <w:proofErr w:type="spellStart"/>
      <w:r w:rsidRPr="00784A79">
        <w:rPr>
          <w:b/>
          <w:sz w:val="28"/>
          <w:szCs w:val="28"/>
        </w:rPr>
        <w:t>Лесколовского</w:t>
      </w:r>
      <w:proofErr w:type="spellEnd"/>
      <w:r w:rsidRPr="00784A79">
        <w:rPr>
          <w:b/>
          <w:sz w:val="28"/>
          <w:szCs w:val="28"/>
        </w:rPr>
        <w:t xml:space="preserve"> сельского поселения</w:t>
      </w:r>
    </w:p>
    <w:p w:rsidR="00D33465" w:rsidRPr="00784A79" w:rsidRDefault="00D33465" w:rsidP="00D33465">
      <w:pPr>
        <w:jc w:val="center"/>
        <w:rPr>
          <w:b/>
          <w:sz w:val="28"/>
          <w:szCs w:val="28"/>
        </w:rPr>
      </w:pPr>
      <w:r w:rsidRPr="00784A79">
        <w:rPr>
          <w:b/>
          <w:sz w:val="28"/>
          <w:szCs w:val="28"/>
        </w:rPr>
        <w:t>Всеволожского муниципального района</w:t>
      </w:r>
    </w:p>
    <w:p w:rsidR="00D33465" w:rsidRPr="00784A79" w:rsidRDefault="00D33465" w:rsidP="00D33465">
      <w:pPr>
        <w:jc w:val="center"/>
        <w:rPr>
          <w:b/>
          <w:sz w:val="28"/>
          <w:szCs w:val="28"/>
        </w:rPr>
      </w:pPr>
      <w:r w:rsidRPr="00784A79">
        <w:rPr>
          <w:b/>
          <w:sz w:val="28"/>
          <w:szCs w:val="28"/>
        </w:rPr>
        <w:t>Ленинградской области</w:t>
      </w:r>
    </w:p>
    <w:p w:rsidR="00D33465" w:rsidRDefault="00D33465" w:rsidP="00D33465">
      <w:pPr>
        <w:jc w:val="center"/>
        <w:rPr>
          <w:sz w:val="28"/>
          <w:szCs w:val="28"/>
        </w:rPr>
      </w:pPr>
    </w:p>
    <w:p w:rsidR="00D33465" w:rsidRDefault="00D33465" w:rsidP="00D334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42D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РЕШЕНИ</w:t>
      </w:r>
      <w:r w:rsidR="00D42DFD">
        <w:rPr>
          <w:sz w:val="28"/>
          <w:szCs w:val="28"/>
        </w:rPr>
        <w:t>Е</w:t>
      </w:r>
    </w:p>
    <w:p w:rsidR="00D33465" w:rsidRDefault="00D33465" w:rsidP="00D33465">
      <w:pPr>
        <w:tabs>
          <w:tab w:val="left" w:pos="9356"/>
        </w:tabs>
        <w:rPr>
          <w:sz w:val="28"/>
          <w:szCs w:val="28"/>
        </w:rPr>
      </w:pPr>
    </w:p>
    <w:p w:rsidR="00D33465" w:rsidRDefault="00D42DFD" w:rsidP="00D33465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D33465">
        <w:rPr>
          <w:sz w:val="28"/>
          <w:szCs w:val="28"/>
        </w:rPr>
        <w:t>августа 2025  г.                                                                        №</w:t>
      </w:r>
      <w:r>
        <w:rPr>
          <w:sz w:val="28"/>
          <w:szCs w:val="28"/>
        </w:rPr>
        <w:t xml:space="preserve"> 29</w:t>
      </w:r>
      <w:r w:rsidR="00D33465">
        <w:rPr>
          <w:sz w:val="28"/>
          <w:szCs w:val="28"/>
        </w:rPr>
        <w:t xml:space="preserve">                                                                                              </w:t>
      </w:r>
    </w:p>
    <w:p w:rsidR="00D33465" w:rsidRDefault="00D33465" w:rsidP="00D33465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D33465" w:rsidRDefault="00D33465" w:rsidP="00D33465">
      <w:pPr>
        <w:tabs>
          <w:tab w:val="left" w:pos="9356"/>
        </w:tabs>
        <w:rPr>
          <w:sz w:val="28"/>
          <w:szCs w:val="28"/>
        </w:rPr>
      </w:pPr>
    </w:p>
    <w:p w:rsidR="00DD6FE5" w:rsidRDefault="00DD6FE5" w:rsidP="008B31CB">
      <w:pPr>
        <w:jc w:val="center"/>
        <w:rPr>
          <w:b/>
          <w:bCs/>
          <w:sz w:val="24"/>
          <w:szCs w:val="24"/>
        </w:rPr>
      </w:pPr>
    </w:p>
    <w:p w:rsidR="008B31CB" w:rsidRDefault="008B31CB" w:rsidP="0004729F">
      <w:pPr>
        <w:rPr>
          <w:b/>
          <w:sz w:val="24"/>
          <w:szCs w:val="24"/>
        </w:rPr>
      </w:pPr>
    </w:p>
    <w:p w:rsidR="008B31CB" w:rsidRPr="0007767C" w:rsidRDefault="008B31CB" w:rsidP="008B31CB">
      <w:pPr>
        <w:jc w:val="center"/>
        <w:rPr>
          <w:b/>
          <w:sz w:val="28"/>
          <w:szCs w:val="28"/>
        </w:rPr>
      </w:pPr>
      <w:r w:rsidRPr="0007767C">
        <w:rPr>
          <w:b/>
          <w:sz w:val="28"/>
          <w:szCs w:val="28"/>
        </w:rPr>
        <w:t xml:space="preserve">Об утверждении положения о муниципальном жилищном контроле </w:t>
      </w:r>
    </w:p>
    <w:p w:rsidR="008B31CB" w:rsidRPr="0007767C" w:rsidRDefault="008B31CB" w:rsidP="00DD6FE5">
      <w:pPr>
        <w:jc w:val="center"/>
        <w:rPr>
          <w:b/>
          <w:sz w:val="28"/>
          <w:szCs w:val="28"/>
        </w:rPr>
      </w:pPr>
      <w:r w:rsidRPr="0007767C">
        <w:rPr>
          <w:b/>
          <w:sz w:val="28"/>
          <w:szCs w:val="28"/>
        </w:rPr>
        <w:t xml:space="preserve">на территории </w:t>
      </w:r>
      <w:proofErr w:type="spellStart"/>
      <w:r w:rsidR="006B16F9">
        <w:rPr>
          <w:b/>
          <w:sz w:val="28"/>
          <w:szCs w:val="28"/>
        </w:rPr>
        <w:t>Лесколовского</w:t>
      </w:r>
      <w:proofErr w:type="spellEnd"/>
      <w:r w:rsidR="00C10800" w:rsidRPr="0007767C">
        <w:rPr>
          <w:b/>
          <w:sz w:val="28"/>
          <w:szCs w:val="28"/>
        </w:rPr>
        <w:t xml:space="preserve"> сельского поселения Всеволожского</w:t>
      </w:r>
      <w:r w:rsidR="00DD6FE5" w:rsidRPr="0007767C">
        <w:rPr>
          <w:b/>
          <w:sz w:val="28"/>
          <w:szCs w:val="28"/>
        </w:rPr>
        <w:t xml:space="preserve"> муниципального района Ленинградской области</w:t>
      </w:r>
      <w:r w:rsidRPr="0007767C">
        <w:rPr>
          <w:b/>
          <w:sz w:val="28"/>
          <w:szCs w:val="28"/>
        </w:rPr>
        <w:t xml:space="preserve"> </w:t>
      </w:r>
    </w:p>
    <w:p w:rsidR="0007767C" w:rsidRPr="0007767C" w:rsidRDefault="0007767C" w:rsidP="00DD6FE5">
      <w:pPr>
        <w:jc w:val="center"/>
        <w:rPr>
          <w:b/>
          <w:sz w:val="28"/>
          <w:szCs w:val="28"/>
        </w:rPr>
      </w:pPr>
    </w:p>
    <w:p w:rsidR="008B31CB" w:rsidRPr="000771F5" w:rsidRDefault="008B31CB" w:rsidP="008B31CB">
      <w:pPr>
        <w:rPr>
          <w:sz w:val="28"/>
          <w:szCs w:val="28"/>
        </w:rPr>
      </w:pPr>
    </w:p>
    <w:p w:rsidR="00C10800" w:rsidRDefault="008B31CB" w:rsidP="00C10800">
      <w:pPr>
        <w:ind w:firstLine="708"/>
        <w:jc w:val="both"/>
        <w:rPr>
          <w:sz w:val="28"/>
          <w:szCs w:val="28"/>
        </w:rPr>
      </w:pPr>
      <w:r w:rsidRPr="000A7603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spacing w:val="2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C10800">
        <w:rPr>
          <w:spacing w:val="2"/>
          <w:sz w:val="28"/>
          <w:szCs w:val="28"/>
        </w:rPr>
        <w:t>,</w:t>
      </w:r>
      <w:r w:rsidR="0004729F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04729F">
        <w:rPr>
          <w:sz w:val="28"/>
          <w:szCs w:val="28"/>
        </w:rPr>
        <w:t xml:space="preserve"> </w:t>
      </w:r>
      <w:r w:rsidR="00C10800" w:rsidRPr="00CC01FF">
        <w:rPr>
          <w:sz w:val="28"/>
          <w:szCs w:val="28"/>
        </w:rPr>
        <w:t xml:space="preserve">Уставом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C10800" w:rsidRPr="00CC01FF">
        <w:rPr>
          <w:sz w:val="28"/>
          <w:szCs w:val="28"/>
        </w:rPr>
        <w:t xml:space="preserve"> сельско</w:t>
      </w:r>
      <w:r w:rsidR="00C10800">
        <w:rPr>
          <w:sz w:val="28"/>
          <w:szCs w:val="28"/>
        </w:rPr>
        <w:t>го</w:t>
      </w:r>
      <w:r w:rsidR="00C10800" w:rsidRPr="00CC01FF">
        <w:rPr>
          <w:sz w:val="28"/>
          <w:szCs w:val="28"/>
        </w:rPr>
        <w:t xml:space="preserve"> поселени</w:t>
      </w:r>
      <w:r w:rsidR="00C10800">
        <w:rPr>
          <w:sz w:val="28"/>
          <w:szCs w:val="28"/>
        </w:rPr>
        <w:t>я</w:t>
      </w:r>
      <w:r w:rsidR="00C10800" w:rsidRPr="00CC01FF">
        <w:rPr>
          <w:sz w:val="28"/>
          <w:szCs w:val="28"/>
        </w:rPr>
        <w:t xml:space="preserve"> Всеволожского муниципального района Ленинградской области, советом депутатов </w:t>
      </w:r>
    </w:p>
    <w:p w:rsidR="002B3E15" w:rsidRDefault="002B3E15" w:rsidP="00C10800">
      <w:pPr>
        <w:ind w:firstLine="708"/>
        <w:jc w:val="both"/>
        <w:rPr>
          <w:sz w:val="28"/>
          <w:szCs w:val="28"/>
        </w:rPr>
      </w:pPr>
    </w:p>
    <w:p w:rsidR="002B3E15" w:rsidRDefault="00186F1E" w:rsidP="008B31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8B31CB" w:rsidRDefault="008B31CB" w:rsidP="008B31CB">
      <w:pPr>
        <w:ind w:firstLine="709"/>
        <w:jc w:val="both"/>
        <w:rPr>
          <w:sz w:val="28"/>
          <w:szCs w:val="28"/>
        </w:rPr>
      </w:pPr>
    </w:p>
    <w:p w:rsidR="008B31CB" w:rsidRPr="000A7603" w:rsidRDefault="008B31CB" w:rsidP="008B31CB">
      <w:pPr>
        <w:ind w:firstLine="709"/>
        <w:jc w:val="both"/>
        <w:rPr>
          <w:sz w:val="28"/>
          <w:szCs w:val="28"/>
        </w:rPr>
      </w:pPr>
      <w:r w:rsidRPr="00B542D6">
        <w:rPr>
          <w:sz w:val="28"/>
          <w:szCs w:val="28"/>
        </w:rPr>
        <w:t>1.  Утвердить Положение о муниципальном жилищном контроле на территории</w:t>
      </w:r>
      <w:r w:rsidR="00DD6FE5">
        <w:rPr>
          <w:sz w:val="28"/>
          <w:szCs w:val="28"/>
        </w:rPr>
        <w:t xml:space="preserve">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C10800">
        <w:rPr>
          <w:sz w:val="28"/>
          <w:szCs w:val="28"/>
        </w:rPr>
        <w:t xml:space="preserve"> сельского поселения Всеволожского муниципального района</w:t>
      </w:r>
      <w:r w:rsidRPr="000A7603">
        <w:rPr>
          <w:sz w:val="28"/>
          <w:szCs w:val="28"/>
        </w:rPr>
        <w:t xml:space="preserve"> Ленинградской области</w:t>
      </w:r>
      <w:r w:rsidRPr="00B542D6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,</w:t>
      </w:r>
      <w:r w:rsidRPr="00B542D6">
        <w:rPr>
          <w:sz w:val="28"/>
          <w:szCs w:val="28"/>
        </w:rPr>
        <w:t xml:space="preserve"> к настоящему решению.</w:t>
      </w:r>
    </w:p>
    <w:p w:rsidR="008B31CB" w:rsidRDefault="008B31CB" w:rsidP="00DD6FE5">
      <w:pPr>
        <w:ind w:firstLine="709"/>
        <w:jc w:val="both"/>
        <w:rPr>
          <w:sz w:val="28"/>
          <w:szCs w:val="28"/>
        </w:rPr>
      </w:pPr>
      <w:r w:rsidRPr="00B542D6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>:</w:t>
      </w:r>
    </w:p>
    <w:p w:rsidR="006B16F9" w:rsidRPr="006B16F9" w:rsidRDefault="008B31CB" w:rsidP="006B1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="006B16F9">
        <w:rPr>
          <w:sz w:val="28"/>
          <w:szCs w:val="28"/>
        </w:rPr>
        <w:t>Р</w:t>
      </w:r>
      <w:r w:rsidRPr="00B542D6">
        <w:rPr>
          <w:sz w:val="28"/>
          <w:szCs w:val="28"/>
        </w:rPr>
        <w:t>ешение совета депутатов</w:t>
      </w:r>
      <w:r w:rsidR="0004729F">
        <w:rPr>
          <w:sz w:val="28"/>
          <w:szCs w:val="28"/>
        </w:rPr>
        <w:t xml:space="preserve"> </w:t>
      </w:r>
      <w:r w:rsidR="006B16F9">
        <w:rPr>
          <w:sz w:val="28"/>
          <w:szCs w:val="28"/>
        </w:rPr>
        <w:t>МО «</w:t>
      </w:r>
      <w:proofErr w:type="spellStart"/>
      <w:r w:rsidR="006B16F9">
        <w:rPr>
          <w:sz w:val="28"/>
          <w:szCs w:val="28"/>
        </w:rPr>
        <w:t>Лесколовское</w:t>
      </w:r>
      <w:proofErr w:type="spellEnd"/>
      <w:r w:rsidR="006B16F9">
        <w:rPr>
          <w:sz w:val="28"/>
          <w:szCs w:val="28"/>
        </w:rPr>
        <w:t xml:space="preserve"> сельское поселение» </w:t>
      </w:r>
      <w:r w:rsidR="00C10800">
        <w:rPr>
          <w:sz w:val="28"/>
          <w:szCs w:val="28"/>
        </w:rPr>
        <w:t>Всеволожского муниципального района</w:t>
      </w:r>
      <w:r w:rsidR="00C10800" w:rsidRPr="000A7603">
        <w:rPr>
          <w:sz w:val="28"/>
          <w:szCs w:val="28"/>
        </w:rPr>
        <w:t xml:space="preserve"> Ленинградской области</w:t>
      </w:r>
      <w:r w:rsidR="0004729F">
        <w:rPr>
          <w:sz w:val="28"/>
          <w:szCs w:val="28"/>
        </w:rPr>
        <w:t xml:space="preserve"> от </w:t>
      </w:r>
      <w:r w:rsidR="006B16F9">
        <w:rPr>
          <w:sz w:val="28"/>
          <w:szCs w:val="28"/>
        </w:rPr>
        <w:t xml:space="preserve">22.12.2021 </w:t>
      </w:r>
      <w:r w:rsidR="0004729F">
        <w:rPr>
          <w:sz w:val="28"/>
          <w:szCs w:val="28"/>
        </w:rPr>
        <w:t>года №</w:t>
      </w:r>
      <w:r w:rsidR="002B3E15">
        <w:rPr>
          <w:sz w:val="28"/>
          <w:szCs w:val="28"/>
        </w:rPr>
        <w:t xml:space="preserve"> </w:t>
      </w:r>
      <w:r w:rsidR="006B16F9">
        <w:rPr>
          <w:sz w:val="28"/>
          <w:szCs w:val="28"/>
        </w:rPr>
        <w:t>51</w:t>
      </w:r>
      <w:r w:rsidR="0004729F" w:rsidRPr="00F52ED2">
        <w:rPr>
          <w:sz w:val="28"/>
          <w:szCs w:val="28"/>
        </w:rPr>
        <w:t xml:space="preserve"> </w:t>
      </w:r>
      <w:r w:rsidR="0004729F">
        <w:rPr>
          <w:sz w:val="28"/>
          <w:szCs w:val="28"/>
        </w:rPr>
        <w:t>«</w:t>
      </w:r>
      <w:r w:rsidR="006B16F9" w:rsidRPr="006B16F9">
        <w:rPr>
          <w:sz w:val="28"/>
          <w:szCs w:val="28"/>
        </w:rPr>
        <w:t xml:space="preserve">Об утверждении Положения о </w:t>
      </w:r>
      <w:r w:rsidR="006B16F9">
        <w:rPr>
          <w:sz w:val="28"/>
          <w:szCs w:val="28"/>
        </w:rPr>
        <w:t>муниципальном жилищном контроле</w:t>
      </w:r>
    </w:p>
    <w:p w:rsidR="008B31CB" w:rsidRDefault="006B16F9" w:rsidP="006B16F9">
      <w:pPr>
        <w:jc w:val="both"/>
        <w:rPr>
          <w:sz w:val="28"/>
          <w:szCs w:val="28"/>
        </w:rPr>
      </w:pPr>
      <w:r w:rsidRPr="006B16F9">
        <w:rPr>
          <w:sz w:val="28"/>
          <w:szCs w:val="28"/>
        </w:rPr>
        <w:t>на территории муниципального образования «</w:t>
      </w:r>
      <w:proofErr w:type="spellStart"/>
      <w:r w:rsidRPr="006B16F9">
        <w:rPr>
          <w:sz w:val="28"/>
          <w:szCs w:val="28"/>
        </w:rPr>
        <w:t>Лесколовское</w:t>
      </w:r>
      <w:proofErr w:type="spellEnd"/>
      <w:r w:rsidRPr="006B16F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8B31CB" w:rsidRPr="00F52ED2">
        <w:rPr>
          <w:sz w:val="28"/>
          <w:szCs w:val="28"/>
        </w:rPr>
        <w:t>».</w:t>
      </w:r>
    </w:p>
    <w:p w:rsidR="008B31CB" w:rsidRDefault="008B31CB" w:rsidP="008B3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6B16F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совета депутатов </w:t>
      </w:r>
      <w:r w:rsidR="006B16F9">
        <w:rPr>
          <w:sz w:val="28"/>
          <w:szCs w:val="28"/>
        </w:rPr>
        <w:t>МО «</w:t>
      </w:r>
      <w:proofErr w:type="spellStart"/>
      <w:r w:rsidR="006B16F9">
        <w:rPr>
          <w:sz w:val="28"/>
          <w:szCs w:val="28"/>
        </w:rPr>
        <w:t>Лесколовское</w:t>
      </w:r>
      <w:proofErr w:type="spellEnd"/>
      <w:r w:rsidR="006B16F9">
        <w:rPr>
          <w:sz w:val="28"/>
          <w:szCs w:val="28"/>
        </w:rPr>
        <w:t xml:space="preserve"> сельское</w:t>
      </w:r>
      <w:r w:rsidR="001F59ED">
        <w:rPr>
          <w:sz w:val="28"/>
          <w:szCs w:val="28"/>
        </w:rPr>
        <w:t xml:space="preserve"> поселени</w:t>
      </w:r>
      <w:r w:rsidR="006B16F9">
        <w:rPr>
          <w:sz w:val="28"/>
          <w:szCs w:val="28"/>
        </w:rPr>
        <w:t>е»</w:t>
      </w:r>
      <w:r w:rsidR="001F59ED">
        <w:rPr>
          <w:sz w:val="28"/>
          <w:szCs w:val="28"/>
        </w:rPr>
        <w:t xml:space="preserve"> Всеволожского муниципального района</w:t>
      </w:r>
      <w:r w:rsidR="001F59ED" w:rsidRPr="000A7603">
        <w:rPr>
          <w:sz w:val="28"/>
          <w:szCs w:val="28"/>
        </w:rPr>
        <w:t xml:space="preserve"> Ленинградской области</w:t>
      </w:r>
      <w:r w:rsidR="0004729F">
        <w:rPr>
          <w:sz w:val="28"/>
          <w:szCs w:val="28"/>
        </w:rPr>
        <w:t xml:space="preserve"> от </w:t>
      </w:r>
      <w:r w:rsidR="006B16F9">
        <w:rPr>
          <w:sz w:val="28"/>
          <w:szCs w:val="28"/>
        </w:rPr>
        <w:t xml:space="preserve">16.02.2022 </w:t>
      </w:r>
      <w:r w:rsidR="0004729F">
        <w:rPr>
          <w:sz w:val="28"/>
          <w:szCs w:val="28"/>
        </w:rPr>
        <w:lastRenderedPageBreak/>
        <w:t>года №</w:t>
      </w:r>
      <w:r w:rsidR="006B16F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</w:t>
      </w:r>
      <w:r w:rsidR="006B16F9" w:rsidRPr="006B16F9">
        <w:rPr>
          <w:sz w:val="28"/>
          <w:szCs w:val="28"/>
        </w:rPr>
        <w:t>О внесении изменений в решение совета депутатов  МО «</w:t>
      </w:r>
      <w:proofErr w:type="spellStart"/>
      <w:r w:rsidR="006B16F9" w:rsidRPr="006B16F9">
        <w:rPr>
          <w:sz w:val="28"/>
          <w:szCs w:val="28"/>
        </w:rPr>
        <w:t>Ле</w:t>
      </w:r>
      <w:r w:rsidR="006B16F9">
        <w:rPr>
          <w:sz w:val="28"/>
          <w:szCs w:val="28"/>
        </w:rPr>
        <w:t>сколовское</w:t>
      </w:r>
      <w:proofErr w:type="spellEnd"/>
      <w:r w:rsidR="006B16F9">
        <w:rPr>
          <w:sz w:val="28"/>
          <w:szCs w:val="28"/>
        </w:rPr>
        <w:t xml:space="preserve"> сельское поселение» </w:t>
      </w:r>
      <w:r w:rsidR="006B16F9" w:rsidRPr="006B16F9">
        <w:rPr>
          <w:sz w:val="28"/>
          <w:szCs w:val="28"/>
        </w:rPr>
        <w:t xml:space="preserve"> от 22.12. 2021 №51 «Об утверждении Положения о муниципальном жилищном контроле на территории муниципального образования «</w:t>
      </w:r>
      <w:proofErr w:type="spellStart"/>
      <w:r w:rsidR="006B16F9" w:rsidRPr="006B16F9">
        <w:rPr>
          <w:sz w:val="28"/>
          <w:szCs w:val="28"/>
        </w:rPr>
        <w:t>Лесколовское</w:t>
      </w:r>
      <w:proofErr w:type="spellEnd"/>
      <w:r w:rsidR="006B16F9" w:rsidRPr="006B16F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F52ED2">
        <w:rPr>
          <w:sz w:val="28"/>
          <w:szCs w:val="28"/>
        </w:rPr>
        <w:t>».</w:t>
      </w:r>
    </w:p>
    <w:p w:rsidR="006B16F9" w:rsidRDefault="006B16F9" w:rsidP="006B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Решение совета депутатов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</w:t>
      </w:r>
      <w:r w:rsidRPr="000A7603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от 20.04.2022 года № 14 «</w:t>
      </w:r>
      <w:r w:rsidRPr="006B16F9">
        <w:rPr>
          <w:sz w:val="28"/>
          <w:szCs w:val="28"/>
        </w:rPr>
        <w:t>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6B16F9">
        <w:rPr>
          <w:sz w:val="28"/>
          <w:szCs w:val="28"/>
        </w:rPr>
        <w:t>от 22.12.2021 года  № 51 «Об утверждении  Положения</w:t>
      </w:r>
      <w:r>
        <w:rPr>
          <w:sz w:val="28"/>
          <w:szCs w:val="28"/>
        </w:rPr>
        <w:t xml:space="preserve"> </w:t>
      </w:r>
      <w:r w:rsidRPr="006B16F9">
        <w:rPr>
          <w:sz w:val="28"/>
          <w:szCs w:val="28"/>
        </w:rPr>
        <w:t>о муниципальном жилищном контроле на территории муниципального образования «</w:t>
      </w:r>
      <w:proofErr w:type="spellStart"/>
      <w:r w:rsidRPr="006B16F9">
        <w:rPr>
          <w:sz w:val="28"/>
          <w:szCs w:val="28"/>
        </w:rPr>
        <w:t>Лесколовское</w:t>
      </w:r>
      <w:proofErr w:type="spellEnd"/>
      <w:r w:rsidRPr="006B16F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>
        <w:rPr>
          <w:sz w:val="28"/>
          <w:szCs w:val="28"/>
        </w:rPr>
        <w:t>.</w:t>
      </w:r>
    </w:p>
    <w:p w:rsidR="006B16F9" w:rsidRDefault="006B16F9" w:rsidP="00D3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Решение совета депутатов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</w:t>
      </w:r>
      <w:r w:rsidRPr="000A7603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от 07.06.2023 года № 21 «</w:t>
      </w:r>
      <w:r w:rsidRPr="006B16F9">
        <w:rPr>
          <w:sz w:val="28"/>
          <w:szCs w:val="28"/>
        </w:rPr>
        <w:t>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6B16F9">
        <w:rPr>
          <w:sz w:val="28"/>
          <w:szCs w:val="28"/>
        </w:rPr>
        <w:t>муниципального образования  «</w:t>
      </w:r>
      <w:proofErr w:type="spellStart"/>
      <w:r w:rsidRPr="006B16F9">
        <w:rPr>
          <w:sz w:val="28"/>
          <w:szCs w:val="28"/>
        </w:rPr>
        <w:t>Лесколовское</w:t>
      </w:r>
      <w:proofErr w:type="spellEnd"/>
      <w:r w:rsidRPr="006B16F9">
        <w:rPr>
          <w:sz w:val="28"/>
          <w:szCs w:val="28"/>
        </w:rPr>
        <w:t xml:space="preserve"> сельское поселение» от 21.12.2021 №51 «Об утверждении Положения о муниципальном жилищном контроле на территории муниципального образования «</w:t>
      </w:r>
      <w:proofErr w:type="spellStart"/>
      <w:r w:rsidRPr="006B16F9">
        <w:rPr>
          <w:sz w:val="28"/>
          <w:szCs w:val="28"/>
        </w:rPr>
        <w:t>Лесколовское</w:t>
      </w:r>
      <w:proofErr w:type="spellEnd"/>
      <w:r w:rsidRPr="006B16F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>
        <w:rPr>
          <w:sz w:val="28"/>
          <w:szCs w:val="28"/>
        </w:rPr>
        <w:t>.</w:t>
      </w:r>
    </w:p>
    <w:p w:rsidR="00BB1EDB" w:rsidRPr="004C10AB" w:rsidRDefault="00BB1EDB" w:rsidP="00D3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10AB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6B16F9">
        <w:rPr>
          <w:sz w:val="28"/>
          <w:szCs w:val="28"/>
        </w:rPr>
        <w:t>Лесколовские</w:t>
      </w:r>
      <w:proofErr w:type="spellEnd"/>
      <w:r w:rsidR="006B16F9">
        <w:rPr>
          <w:sz w:val="28"/>
          <w:szCs w:val="28"/>
        </w:rPr>
        <w:t xml:space="preserve"> </w:t>
      </w:r>
      <w:r w:rsidRPr="004C10AB">
        <w:rPr>
          <w:sz w:val="28"/>
          <w:szCs w:val="28"/>
        </w:rPr>
        <w:t>вест</w:t>
      </w:r>
      <w:r w:rsidR="006B16F9">
        <w:rPr>
          <w:sz w:val="28"/>
          <w:szCs w:val="28"/>
        </w:rPr>
        <w:t>и</w:t>
      </w:r>
      <w:r w:rsidRPr="004C10AB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Pr="004C10A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C10A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C10AB">
        <w:rPr>
          <w:sz w:val="28"/>
          <w:szCs w:val="28"/>
        </w:rPr>
        <w:t xml:space="preserve"> Всеволожского муниципального района Ленинградской области </w:t>
      </w:r>
    </w:p>
    <w:p w:rsidR="00BB1EDB" w:rsidRPr="00CC01FF" w:rsidRDefault="00BB1EDB" w:rsidP="00D3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C01FF">
        <w:rPr>
          <w:sz w:val="28"/>
          <w:szCs w:val="28"/>
        </w:rPr>
        <w:t xml:space="preserve">Решение вступает в силу с момента </w:t>
      </w:r>
      <w:r>
        <w:rPr>
          <w:sz w:val="28"/>
          <w:szCs w:val="28"/>
        </w:rPr>
        <w:t>обнародования</w:t>
      </w:r>
      <w:r w:rsidRPr="00CC01FF">
        <w:rPr>
          <w:sz w:val="28"/>
          <w:szCs w:val="28"/>
        </w:rPr>
        <w:t>.</w:t>
      </w:r>
    </w:p>
    <w:p w:rsidR="00BB1EDB" w:rsidRDefault="00BB1EDB" w:rsidP="00D3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9F6555">
        <w:rPr>
          <w:sz w:val="28"/>
          <w:szCs w:val="28"/>
        </w:rPr>
        <w:t>Контроль за</w:t>
      </w:r>
      <w:proofErr w:type="gramEnd"/>
      <w:r w:rsidRPr="009F6555">
        <w:rPr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sz w:val="28"/>
          <w:szCs w:val="28"/>
        </w:rPr>
        <w:t>законотворчеству, законности и вопросам местного самоуправления.</w:t>
      </w:r>
    </w:p>
    <w:p w:rsidR="00BB1EDB" w:rsidRDefault="00BB1EDB" w:rsidP="00BB1EDB">
      <w:pPr>
        <w:jc w:val="both"/>
        <w:rPr>
          <w:sz w:val="28"/>
          <w:szCs w:val="28"/>
        </w:rPr>
      </w:pPr>
    </w:p>
    <w:p w:rsidR="00BB1EDB" w:rsidRPr="00CC01FF" w:rsidRDefault="00BB1EDB" w:rsidP="00BB1EDB">
      <w:pPr>
        <w:jc w:val="both"/>
        <w:rPr>
          <w:sz w:val="28"/>
          <w:szCs w:val="28"/>
        </w:rPr>
      </w:pPr>
    </w:p>
    <w:p w:rsidR="00BB1EDB" w:rsidRPr="00CC01FF" w:rsidRDefault="00BB1EDB" w:rsidP="00BB1EDB">
      <w:pPr>
        <w:jc w:val="both"/>
        <w:rPr>
          <w:sz w:val="28"/>
          <w:szCs w:val="28"/>
        </w:rPr>
      </w:pPr>
      <w:r w:rsidRPr="00CC01FF">
        <w:rPr>
          <w:sz w:val="28"/>
          <w:szCs w:val="28"/>
        </w:rPr>
        <w:t xml:space="preserve">Глава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6B16F9">
        <w:rPr>
          <w:sz w:val="28"/>
          <w:szCs w:val="28"/>
        </w:rPr>
        <w:t xml:space="preserve"> сельского поселения                               А.Л. Михеев</w:t>
      </w: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8B31CB" w:rsidRDefault="008B31CB" w:rsidP="00D33465">
      <w:pPr>
        <w:rPr>
          <w:sz w:val="28"/>
          <w:szCs w:val="28"/>
        </w:rPr>
      </w:pPr>
    </w:p>
    <w:p w:rsidR="008B31CB" w:rsidRDefault="008B31CB" w:rsidP="008B31CB">
      <w:pPr>
        <w:jc w:val="right"/>
        <w:rPr>
          <w:sz w:val="28"/>
          <w:szCs w:val="28"/>
        </w:rPr>
      </w:pPr>
    </w:p>
    <w:p w:rsidR="00DC2040" w:rsidRPr="00451E7A" w:rsidRDefault="002B3E15" w:rsidP="00D334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DA6B4F">
        <w:rPr>
          <w:sz w:val="28"/>
          <w:szCs w:val="28"/>
        </w:rPr>
        <w:t>Приложе</w:t>
      </w:r>
      <w:r w:rsidR="00DC2040" w:rsidRPr="00451E7A">
        <w:rPr>
          <w:sz w:val="28"/>
          <w:szCs w:val="28"/>
        </w:rPr>
        <w:t>ние</w:t>
      </w:r>
    </w:p>
    <w:p w:rsidR="00DC2040" w:rsidRPr="00451E7A" w:rsidRDefault="002B3E15" w:rsidP="00D3346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55184">
        <w:rPr>
          <w:sz w:val="28"/>
          <w:szCs w:val="28"/>
        </w:rPr>
        <w:t>к р</w:t>
      </w:r>
      <w:r>
        <w:rPr>
          <w:sz w:val="28"/>
          <w:szCs w:val="28"/>
        </w:rPr>
        <w:t>ешению с</w:t>
      </w:r>
      <w:r w:rsidR="00DC2040" w:rsidRPr="00451E7A">
        <w:rPr>
          <w:sz w:val="28"/>
          <w:szCs w:val="28"/>
        </w:rPr>
        <w:t>овета депутатов</w:t>
      </w:r>
    </w:p>
    <w:p w:rsidR="00971EDC" w:rsidRDefault="002B3E15" w:rsidP="00D3346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971EDC" w:rsidRPr="004C10AB">
        <w:rPr>
          <w:sz w:val="28"/>
          <w:szCs w:val="28"/>
        </w:rPr>
        <w:t xml:space="preserve"> сельско</w:t>
      </w:r>
      <w:r w:rsidR="00971EDC">
        <w:rPr>
          <w:sz w:val="28"/>
          <w:szCs w:val="28"/>
        </w:rPr>
        <w:t>го</w:t>
      </w:r>
      <w:r w:rsidR="00971EDC" w:rsidRPr="004C10AB">
        <w:rPr>
          <w:sz w:val="28"/>
          <w:szCs w:val="28"/>
        </w:rPr>
        <w:t xml:space="preserve"> поселени</w:t>
      </w:r>
      <w:r w:rsidR="00971EDC">
        <w:rPr>
          <w:sz w:val="28"/>
          <w:szCs w:val="28"/>
        </w:rPr>
        <w:t>я</w:t>
      </w:r>
      <w:r w:rsidR="00971EDC" w:rsidRPr="004C10AB">
        <w:rPr>
          <w:sz w:val="28"/>
          <w:szCs w:val="28"/>
        </w:rPr>
        <w:t xml:space="preserve"> </w:t>
      </w:r>
    </w:p>
    <w:p w:rsidR="00DC2040" w:rsidRPr="00451E7A" w:rsidRDefault="002B3E15" w:rsidP="00D3346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71EDC" w:rsidRPr="004C10AB">
        <w:rPr>
          <w:sz w:val="28"/>
          <w:szCs w:val="28"/>
        </w:rPr>
        <w:t>Всев</w:t>
      </w:r>
      <w:r>
        <w:rPr>
          <w:sz w:val="28"/>
          <w:szCs w:val="28"/>
        </w:rPr>
        <w:t xml:space="preserve">оложского муниципального района          </w:t>
      </w:r>
    </w:p>
    <w:p w:rsidR="00DC2040" w:rsidRDefault="002B3E15" w:rsidP="00D3346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2B3E15">
        <w:rPr>
          <w:sz w:val="28"/>
          <w:szCs w:val="28"/>
        </w:rPr>
        <w:t xml:space="preserve">Ленинградской области от </w:t>
      </w:r>
      <w:r w:rsidR="00E36C7A">
        <w:rPr>
          <w:sz w:val="28"/>
          <w:szCs w:val="28"/>
        </w:rPr>
        <w:t>20</w:t>
      </w:r>
      <w:r w:rsidR="00D33465">
        <w:rPr>
          <w:sz w:val="28"/>
          <w:szCs w:val="28"/>
        </w:rPr>
        <w:t>.08.</w:t>
      </w:r>
      <w:r w:rsidRPr="002B3E15">
        <w:rPr>
          <w:sz w:val="28"/>
          <w:szCs w:val="28"/>
        </w:rPr>
        <w:t xml:space="preserve">2025 г. № </w:t>
      </w:r>
      <w:r w:rsidR="00E36C7A">
        <w:rPr>
          <w:sz w:val="28"/>
          <w:szCs w:val="28"/>
        </w:rPr>
        <w:t>29</w:t>
      </w:r>
    </w:p>
    <w:p w:rsidR="002B3E15" w:rsidRPr="002B3E15" w:rsidRDefault="002B3E15" w:rsidP="00B71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040" w:rsidRDefault="00DC2040" w:rsidP="00DC20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A6C1F" w:rsidRPr="008B31CB" w:rsidRDefault="00DC2040" w:rsidP="00451E7A">
      <w:pPr>
        <w:jc w:val="center"/>
        <w:rPr>
          <w:b/>
          <w:sz w:val="28"/>
          <w:szCs w:val="28"/>
        </w:rPr>
      </w:pPr>
      <w:r w:rsidRPr="008B31CB">
        <w:rPr>
          <w:b/>
          <w:sz w:val="28"/>
          <w:szCs w:val="28"/>
        </w:rPr>
        <w:t xml:space="preserve">Положение о муниципальном жилищном контроле </w:t>
      </w:r>
    </w:p>
    <w:p w:rsidR="00DC2040" w:rsidRDefault="00DC2040" w:rsidP="00451E7A">
      <w:pPr>
        <w:jc w:val="center"/>
        <w:rPr>
          <w:b/>
          <w:bCs/>
          <w:sz w:val="28"/>
          <w:szCs w:val="28"/>
        </w:rPr>
      </w:pPr>
      <w:r w:rsidRPr="008B31CB">
        <w:rPr>
          <w:b/>
          <w:sz w:val="28"/>
          <w:szCs w:val="28"/>
        </w:rPr>
        <w:t xml:space="preserve">на </w:t>
      </w:r>
      <w:r w:rsidR="009961B9" w:rsidRPr="008B31CB">
        <w:rPr>
          <w:b/>
          <w:sz w:val="28"/>
          <w:szCs w:val="28"/>
        </w:rPr>
        <w:t xml:space="preserve">территории </w:t>
      </w:r>
      <w:proofErr w:type="spellStart"/>
      <w:r w:rsidR="006B16F9">
        <w:rPr>
          <w:b/>
          <w:bCs/>
          <w:sz w:val="28"/>
          <w:szCs w:val="28"/>
        </w:rPr>
        <w:t>Лесколовского</w:t>
      </w:r>
      <w:proofErr w:type="spellEnd"/>
      <w:r w:rsidR="00971EDC" w:rsidRPr="00971EDC">
        <w:rPr>
          <w:b/>
          <w:bCs/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2B3E15" w:rsidRPr="008B31CB" w:rsidRDefault="002B3E15" w:rsidP="00451E7A">
      <w:pPr>
        <w:jc w:val="center"/>
        <w:rPr>
          <w:b/>
          <w:sz w:val="28"/>
          <w:szCs w:val="28"/>
        </w:rPr>
      </w:pPr>
    </w:p>
    <w:p w:rsidR="00DC2040" w:rsidRPr="0001616D" w:rsidRDefault="00DC2040" w:rsidP="00DC2040">
      <w:pPr>
        <w:jc w:val="both"/>
        <w:rPr>
          <w:sz w:val="28"/>
          <w:szCs w:val="28"/>
        </w:rPr>
      </w:pPr>
    </w:p>
    <w:p w:rsidR="00DC2040" w:rsidRPr="00672E04" w:rsidRDefault="00DC2040" w:rsidP="00541DC6">
      <w:pPr>
        <w:pStyle w:val="a5"/>
        <w:numPr>
          <w:ilvl w:val="0"/>
          <w:numId w:val="18"/>
        </w:numPr>
        <w:tabs>
          <w:tab w:val="left" w:pos="1418"/>
        </w:tabs>
        <w:spacing w:after="240"/>
        <w:ind w:left="714" w:hanging="357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Общие положения</w:t>
      </w:r>
    </w:p>
    <w:p w:rsidR="00C47A15" w:rsidRDefault="00C47A15" w:rsidP="000E7C52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520B">
        <w:rPr>
          <w:sz w:val="28"/>
          <w:szCs w:val="28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>П</w:t>
      </w:r>
      <w:r w:rsidRPr="00CB520B">
        <w:rPr>
          <w:rFonts w:eastAsiaTheme="minorHAnsi"/>
          <w:sz w:val="28"/>
          <w:szCs w:val="28"/>
          <w:lang w:eastAsia="en-US"/>
        </w:rPr>
        <w:t xml:space="preserve">оложение </w:t>
      </w:r>
      <w:r w:rsidRPr="00CB520B">
        <w:rPr>
          <w:sz w:val="28"/>
          <w:szCs w:val="28"/>
        </w:rPr>
        <w:t xml:space="preserve">устанавливает порядок организации и осуществления муниципального </w:t>
      </w:r>
      <w:r>
        <w:rPr>
          <w:sz w:val="28"/>
          <w:szCs w:val="28"/>
        </w:rPr>
        <w:t xml:space="preserve">жилищного </w:t>
      </w:r>
      <w:r w:rsidRPr="00CB520B">
        <w:rPr>
          <w:sz w:val="28"/>
          <w:szCs w:val="28"/>
        </w:rPr>
        <w:t>контроля</w:t>
      </w:r>
      <w:r w:rsidR="00B847CA" w:rsidRPr="00B847CA">
        <w:rPr>
          <w:sz w:val="28"/>
          <w:szCs w:val="28"/>
        </w:rPr>
        <w:t xml:space="preserve"> </w:t>
      </w:r>
      <w:r w:rsidR="00971EDC">
        <w:rPr>
          <w:sz w:val="28"/>
          <w:szCs w:val="28"/>
        </w:rPr>
        <w:t xml:space="preserve">на территории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971EDC" w:rsidRPr="004C10AB">
        <w:rPr>
          <w:sz w:val="28"/>
          <w:szCs w:val="28"/>
        </w:rPr>
        <w:t xml:space="preserve"> сельско</w:t>
      </w:r>
      <w:r w:rsidR="00971EDC">
        <w:rPr>
          <w:sz w:val="28"/>
          <w:szCs w:val="28"/>
        </w:rPr>
        <w:t>го</w:t>
      </w:r>
      <w:r w:rsidR="00971EDC" w:rsidRPr="004C10AB">
        <w:rPr>
          <w:sz w:val="28"/>
          <w:szCs w:val="28"/>
        </w:rPr>
        <w:t xml:space="preserve"> поселени</w:t>
      </w:r>
      <w:r w:rsidR="00971EDC">
        <w:rPr>
          <w:sz w:val="28"/>
          <w:szCs w:val="28"/>
        </w:rPr>
        <w:t>я</w:t>
      </w:r>
      <w:r w:rsidR="00971EDC" w:rsidRPr="004C10AB">
        <w:rPr>
          <w:sz w:val="28"/>
          <w:szCs w:val="28"/>
        </w:rPr>
        <w:t xml:space="preserve"> Всеволожского муниципального района Ленинградской области </w:t>
      </w:r>
      <w:r>
        <w:rPr>
          <w:sz w:val="28"/>
          <w:szCs w:val="28"/>
        </w:rPr>
        <w:t xml:space="preserve">(далее – </w:t>
      </w:r>
      <w:r w:rsidRPr="00CB520B">
        <w:rPr>
          <w:sz w:val="28"/>
          <w:szCs w:val="28"/>
        </w:rPr>
        <w:t xml:space="preserve"> муниципальный </w:t>
      </w:r>
      <w:r w:rsidR="00971EDC">
        <w:rPr>
          <w:sz w:val="28"/>
          <w:szCs w:val="28"/>
        </w:rPr>
        <w:t xml:space="preserve">жилищный </w:t>
      </w:r>
      <w:r w:rsidRPr="00CB520B">
        <w:rPr>
          <w:sz w:val="28"/>
          <w:szCs w:val="28"/>
        </w:rPr>
        <w:t>контроль).</w:t>
      </w:r>
    </w:p>
    <w:p w:rsidR="00C47A15" w:rsidRDefault="00C47A15" w:rsidP="000E7C52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D2FDB">
        <w:rPr>
          <w:sz w:val="28"/>
          <w:szCs w:val="28"/>
        </w:rPr>
        <w:t xml:space="preserve">К отношениям, связанным с </w:t>
      </w:r>
      <w:r>
        <w:rPr>
          <w:sz w:val="28"/>
          <w:szCs w:val="28"/>
        </w:rPr>
        <w:t xml:space="preserve">организацией и </w:t>
      </w:r>
      <w:r w:rsidRPr="00FD2FDB">
        <w:rPr>
          <w:sz w:val="28"/>
          <w:szCs w:val="28"/>
        </w:rPr>
        <w:t xml:space="preserve">осуществлением муниципального </w:t>
      </w:r>
      <w:r w:rsidR="007E5E5C">
        <w:rPr>
          <w:sz w:val="28"/>
          <w:szCs w:val="28"/>
        </w:rPr>
        <w:t xml:space="preserve">жилищного </w:t>
      </w:r>
      <w:r w:rsidRPr="00FD2FDB">
        <w:rPr>
          <w:sz w:val="28"/>
          <w:szCs w:val="28"/>
        </w:rPr>
        <w:t>контроля, применяются положения Фе</w:t>
      </w:r>
      <w:r w:rsidR="007E5E5C">
        <w:rPr>
          <w:sz w:val="28"/>
          <w:szCs w:val="28"/>
        </w:rPr>
        <w:t xml:space="preserve">дерального закона </w:t>
      </w:r>
      <w:r>
        <w:rPr>
          <w:sz w:val="28"/>
          <w:szCs w:val="28"/>
        </w:rPr>
        <w:t xml:space="preserve">от 31.07.2020 № 248-ФЗ </w:t>
      </w:r>
      <w:r w:rsidRPr="00FD2FDB">
        <w:rPr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 248-ФЗ), Федерального</w:t>
      </w:r>
      <w:r>
        <w:rPr>
          <w:sz w:val="28"/>
          <w:szCs w:val="28"/>
        </w:rPr>
        <w:t xml:space="preserve"> закона </w:t>
      </w:r>
      <w:r w:rsidRPr="00FD2FDB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Федерации».</w:t>
      </w:r>
    </w:p>
    <w:p w:rsidR="006257E2" w:rsidRDefault="006257E2" w:rsidP="000E7C52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муниципальным жилищным контролем понимается деятельность органа муниципального жилищного контроля, направленная на предупреждение и пресечение нарушений обязательных требований, осуществляемая в рамках полномочий органа муниципального жилищного контроля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>
        <w:rPr>
          <w:sz w:val="28"/>
          <w:szCs w:val="28"/>
        </w:rPr>
        <w:t xml:space="preserve"> положения, существовавшего до возникновения таких нарушений.</w:t>
      </w:r>
    </w:p>
    <w:p w:rsidR="009961B9" w:rsidRDefault="009961B9" w:rsidP="000E7C52">
      <w:pPr>
        <w:pStyle w:val="ConsPlus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Контролируемыми лицами, в отношении которых осуществляется муниципальный </w:t>
      </w:r>
      <w:r w:rsidR="007E5E5C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>контроль, являются граждане, в том числе осуществляющие п</w:t>
      </w:r>
      <w:r w:rsidR="00B847CA">
        <w:rPr>
          <w:sz w:val="28"/>
          <w:szCs w:val="28"/>
        </w:rPr>
        <w:t>редпринимательскую деятельность</w:t>
      </w:r>
      <w:r w:rsidR="00B847CA" w:rsidRPr="00B847CA">
        <w:rPr>
          <w:sz w:val="28"/>
          <w:szCs w:val="28"/>
        </w:rPr>
        <w:t xml:space="preserve"> </w:t>
      </w:r>
      <w:r>
        <w:rPr>
          <w:sz w:val="28"/>
          <w:szCs w:val="28"/>
        </w:rPr>
        <w:t>(индивидуальные</w:t>
      </w:r>
      <w:r w:rsidR="00B847CA">
        <w:rPr>
          <w:sz w:val="28"/>
          <w:szCs w:val="28"/>
        </w:rPr>
        <w:t xml:space="preserve"> </w:t>
      </w:r>
      <w:r w:rsidR="007E5E5C">
        <w:rPr>
          <w:sz w:val="28"/>
          <w:szCs w:val="28"/>
        </w:rPr>
        <w:t xml:space="preserve">предприниматели) </w:t>
      </w:r>
      <w:r>
        <w:rPr>
          <w:sz w:val="28"/>
          <w:szCs w:val="28"/>
        </w:rPr>
        <w:t>и организации (юридические лица).</w:t>
      </w:r>
    </w:p>
    <w:p w:rsidR="005A2B8D" w:rsidRPr="000270B9" w:rsidRDefault="005A2B8D" w:rsidP="005A2B8D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1034C" w:rsidRPr="008D08DD">
        <w:rPr>
          <w:sz w:val="28"/>
          <w:szCs w:val="28"/>
        </w:rPr>
        <w:t>Пре</w:t>
      </w:r>
      <w:r w:rsidR="009961B9">
        <w:rPr>
          <w:sz w:val="28"/>
          <w:szCs w:val="28"/>
        </w:rPr>
        <w:t>дметом муниципального</w:t>
      </w:r>
      <w:r w:rsidR="000A5ADB">
        <w:rPr>
          <w:sz w:val="28"/>
          <w:szCs w:val="28"/>
        </w:rPr>
        <w:t xml:space="preserve"> жилищного</w:t>
      </w:r>
      <w:r w:rsidR="009961B9">
        <w:rPr>
          <w:sz w:val="28"/>
          <w:szCs w:val="28"/>
        </w:rPr>
        <w:t xml:space="preserve"> </w:t>
      </w:r>
      <w:r w:rsidR="0041034C" w:rsidRPr="008D08DD">
        <w:rPr>
          <w:sz w:val="28"/>
          <w:szCs w:val="28"/>
        </w:rPr>
        <w:t xml:space="preserve">контроля является соблюдение юридическими лицами, индивидуальными </w:t>
      </w:r>
      <w:r w:rsidR="009961B9" w:rsidRPr="008D08DD">
        <w:rPr>
          <w:sz w:val="28"/>
          <w:szCs w:val="28"/>
        </w:rPr>
        <w:t xml:space="preserve">предпринимателями </w:t>
      </w:r>
      <w:r w:rsidR="009961B9">
        <w:rPr>
          <w:sz w:val="28"/>
          <w:szCs w:val="28"/>
        </w:rPr>
        <w:t>и</w:t>
      </w:r>
      <w:r w:rsidR="0041034C" w:rsidRPr="008D08DD">
        <w:rPr>
          <w:sz w:val="28"/>
          <w:szCs w:val="28"/>
        </w:rPr>
        <w:t xml:space="preserve"> гражданами обязательных требов</w:t>
      </w:r>
      <w:r w:rsidR="00C47A15">
        <w:rPr>
          <w:sz w:val="28"/>
          <w:szCs w:val="28"/>
        </w:rPr>
        <w:t>аний</w:t>
      </w:r>
      <w:r w:rsidR="006257E2">
        <w:rPr>
          <w:sz w:val="28"/>
          <w:szCs w:val="28"/>
        </w:rPr>
        <w:t xml:space="preserve"> (далее – контролируемые лица)</w:t>
      </w:r>
      <w:r w:rsidR="00C47A15">
        <w:rPr>
          <w:sz w:val="28"/>
          <w:szCs w:val="28"/>
        </w:rPr>
        <w:t xml:space="preserve">, </w:t>
      </w:r>
      <w:r w:rsidRPr="000270B9">
        <w:rPr>
          <w:sz w:val="28"/>
          <w:szCs w:val="28"/>
        </w:rPr>
        <w:t xml:space="preserve">установленных жилищным законодательством, </w:t>
      </w:r>
      <w:r w:rsidRPr="000270B9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требований):</w:t>
      </w:r>
    </w:p>
    <w:p w:rsidR="005A2B8D" w:rsidRDefault="005C5AEF" w:rsidP="005C5AEF">
      <w:pPr>
        <w:pStyle w:val="a5"/>
        <w:tabs>
          <w:tab w:val="left" w:pos="113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    </w:t>
      </w:r>
      <w:proofErr w:type="gramStart"/>
      <w:r w:rsidR="005A2B8D" w:rsidRPr="000270B9">
        <w:rPr>
          <w:bCs/>
          <w:sz w:val="28"/>
          <w:szCs w:val="28"/>
        </w:rPr>
        <w:t xml:space="preserve">1) требований к использованию и сохранности жилищного фонда, </w:t>
      </w:r>
      <w:r w:rsidR="005A2B8D" w:rsidRPr="000270B9">
        <w:rPr>
          <w:rFonts w:eastAsiaTheme="minorHAnsi"/>
          <w:sz w:val="28"/>
          <w:szCs w:val="28"/>
          <w:lang w:eastAsia="en-US"/>
        </w:rPr>
        <w:t xml:space="preserve">в том числе </w:t>
      </w:r>
      <w:hyperlink r:id="rId7" w:history="1">
        <w:r w:rsidR="005A2B8D" w:rsidRPr="000270B9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="005A2B8D" w:rsidRPr="000270B9">
        <w:rPr>
          <w:rFonts w:eastAsiaTheme="minorHAnsi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C5AEF" w:rsidRPr="000270B9" w:rsidRDefault="005C5AEF" w:rsidP="005A2B8D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 требований к формированию фондов капитального ремонта;</w:t>
      </w:r>
    </w:p>
    <w:p w:rsidR="005A2B8D" w:rsidRPr="000270B9" w:rsidRDefault="005C5AEF" w:rsidP="005A2B8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A2B8D" w:rsidRPr="000270B9">
        <w:rPr>
          <w:rFonts w:eastAsiaTheme="minorHAnsi"/>
          <w:sz w:val="28"/>
          <w:szCs w:val="28"/>
          <w:lang w:eastAsia="en-US"/>
        </w:rPr>
        <w:t>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A2B8D" w:rsidRPr="000270B9">
        <w:rPr>
          <w:rFonts w:eastAsiaTheme="minorHAnsi"/>
          <w:sz w:val="28"/>
          <w:szCs w:val="28"/>
          <w:lang w:eastAsia="en-US"/>
        </w:rPr>
        <w:t>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A2B8D" w:rsidRPr="000270B9">
        <w:rPr>
          <w:rFonts w:eastAsiaTheme="minorHAnsi"/>
          <w:sz w:val="28"/>
          <w:szCs w:val="28"/>
          <w:lang w:eastAsia="en-US"/>
        </w:rPr>
        <w:t>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2B8D" w:rsidRPr="000270B9" w:rsidRDefault="005C5AEF" w:rsidP="005A2B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A2B8D" w:rsidRPr="000270B9">
        <w:rPr>
          <w:rFonts w:eastAsiaTheme="minorHAnsi"/>
          <w:sz w:val="28"/>
          <w:szCs w:val="28"/>
          <w:lang w:eastAsia="en-US"/>
        </w:rPr>
        <w:t xml:space="preserve">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="005A2B8D">
        <w:rPr>
          <w:rFonts w:eastAsiaTheme="minorHAnsi"/>
          <w:sz w:val="28"/>
          <w:szCs w:val="28"/>
          <w:lang w:eastAsia="en-US"/>
        </w:rPr>
        <w:t>государственной информационной системе жилищно-коммунального хозяйства</w:t>
      </w:r>
      <w:r w:rsidR="005A2B8D" w:rsidRPr="000270B9">
        <w:rPr>
          <w:rFonts w:eastAsiaTheme="minorHAnsi"/>
          <w:sz w:val="28"/>
          <w:szCs w:val="28"/>
          <w:lang w:eastAsia="en-US"/>
        </w:rPr>
        <w:t>;</w:t>
      </w:r>
    </w:p>
    <w:p w:rsidR="005A2B8D" w:rsidRPr="000270B9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5A2B8D" w:rsidRPr="000270B9">
        <w:rPr>
          <w:rFonts w:eastAsiaTheme="minorHAnsi"/>
          <w:sz w:val="28"/>
          <w:szCs w:val="28"/>
          <w:lang w:eastAsia="en-US"/>
        </w:rPr>
        <w:t>) требований к обеспечению доступности для инвалидов помещений в многоквартирных домах;</w:t>
      </w:r>
    </w:p>
    <w:p w:rsidR="005A2B8D" w:rsidRDefault="005C5AEF" w:rsidP="005A2B8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5A2B8D">
        <w:rPr>
          <w:rFonts w:eastAsiaTheme="minorHAnsi"/>
          <w:sz w:val="28"/>
          <w:szCs w:val="28"/>
          <w:lang w:eastAsia="en-US"/>
        </w:rPr>
        <w:t>) требований к предоставлению жилых помещений в наемных домах социального использования;</w:t>
      </w:r>
    </w:p>
    <w:p w:rsidR="0041034C" w:rsidRPr="005A2B8D" w:rsidRDefault="005C5AEF" w:rsidP="005A2B8D">
      <w:pPr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5A2B8D">
        <w:rPr>
          <w:rFonts w:eastAsiaTheme="minorHAnsi"/>
          <w:sz w:val="28"/>
          <w:szCs w:val="28"/>
          <w:lang w:eastAsia="en-US"/>
        </w:rPr>
        <w:t>) требований к безопасности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8D08DD" w:rsidRDefault="008D08DD" w:rsidP="00790BC9">
      <w:pPr>
        <w:pStyle w:val="ConsPlusNormal"/>
        <w:numPr>
          <w:ilvl w:val="1"/>
          <w:numId w:val="41"/>
        </w:numPr>
        <w:jc w:val="both"/>
        <w:rPr>
          <w:sz w:val="28"/>
          <w:szCs w:val="28"/>
        </w:rPr>
      </w:pPr>
      <w:r w:rsidRPr="008D08DD">
        <w:rPr>
          <w:sz w:val="28"/>
          <w:szCs w:val="28"/>
        </w:rPr>
        <w:t>Объектами муниципального жилищного контроля являются:</w:t>
      </w:r>
    </w:p>
    <w:p w:rsidR="005C5AEF" w:rsidRDefault="008D08DD" w:rsidP="00E85A7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деятельность, </w:t>
      </w:r>
      <w:r w:rsidRPr="008D08DD">
        <w:rPr>
          <w:sz w:val="28"/>
          <w:szCs w:val="28"/>
        </w:rPr>
        <w:t xml:space="preserve">действия (бездействие) граждан и организаций, в рамках которых должны соблюдаться обязательные требования, </w:t>
      </w:r>
      <w:r w:rsidRPr="008D08DD">
        <w:rPr>
          <w:rFonts w:eastAsiaTheme="minorHAnsi"/>
          <w:sz w:val="28"/>
          <w:szCs w:val="28"/>
          <w:lang w:eastAsia="en-US"/>
        </w:rPr>
        <w:t>в том числе предъявляемые к гражданам и организациям, осуществляющим деятельность, действия (бездействие)</w:t>
      </w:r>
      <w:r w:rsidR="005C5AEF">
        <w:rPr>
          <w:rFonts w:eastAsiaTheme="minorHAnsi"/>
          <w:sz w:val="28"/>
          <w:szCs w:val="28"/>
          <w:lang w:eastAsia="en-US"/>
        </w:rPr>
        <w:t xml:space="preserve">, </w:t>
      </w:r>
      <w:r w:rsidR="005C5AEF">
        <w:rPr>
          <w:sz w:val="28"/>
        </w:rPr>
        <w:t xml:space="preserve">установленные жилищным законодательством, </w:t>
      </w:r>
      <w:r w:rsidR="005C5AEF" w:rsidRPr="004B4793">
        <w:rPr>
          <w:bCs/>
          <w:sz w:val="28"/>
        </w:rPr>
        <w:lastRenderedPageBreak/>
        <w:t>законодательством об энергосбережении и о повышении энергетической эффективно</w:t>
      </w:r>
      <w:r w:rsidR="005C5AEF">
        <w:rPr>
          <w:bCs/>
          <w:sz w:val="28"/>
        </w:rPr>
        <w:t>сти в отношении жилищного фонда</w:t>
      </w:r>
      <w:r w:rsidR="005C5AEF" w:rsidRPr="000E7BBF">
        <w:rPr>
          <w:sz w:val="28"/>
        </w:rPr>
        <w:t>;</w:t>
      </w:r>
    </w:p>
    <w:p w:rsidR="005C5AEF" w:rsidRPr="000E7BBF" w:rsidRDefault="005C5AEF" w:rsidP="00E85A7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E7BBF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C5AEF" w:rsidRPr="000E7BBF" w:rsidRDefault="005C5AEF" w:rsidP="00E85A7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E7BBF">
        <w:rPr>
          <w:sz w:val="28"/>
        </w:rPr>
        <w:t>здания, строения, сооружения, территории,</w:t>
      </w:r>
      <w:r>
        <w:rPr>
          <w:sz w:val="28"/>
        </w:rPr>
        <w:t xml:space="preserve"> включая земельные участки,</w:t>
      </w:r>
      <w:r w:rsidRPr="000E7BBF">
        <w:rPr>
          <w:sz w:val="28"/>
        </w:rPr>
        <w:t xml:space="preserve">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85A74" w:rsidRDefault="005D7F6B" w:rsidP="00E85A74">
      <w:pPr>
        <w:pStyle w:val="ConsPlusNormal"/>
        <w:numPr>
          <w:ilvl w:val="1"/>
          <w:numId w:val="4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муниципального жилищного контроля в рамках осуществления муниципального жилищного контроля обеспечивает учет объектов муниципального жилищного контроля в соответствии с Федеральным законом от 31.07.2020 № 248-ФЗ «О государственном контроле (надзоре) и муниципальном контроле в Российской Федерации», настоящим Положением.</w:t>
      </w:r>
    </w:p>
    <w:p w:rsidR="00E85A74" w:rsidRDefault="00E85A74" w:rsidP="00E85A74">
      <w:pPr>
        <w:pStyle w:val="ConsPlusNormal"/>
        <w:shd w:val="clear" w:color="auto" w:fill="FFFFFF" w:themeFill="background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F6B" w:rsidRPr="00E85A74">
        <w:rPr>
          <w:sz w:val="28"/>
          <w:szCs w:val="28"/>
        </w:rPr>
        <w:t>При сборе, обработке, анализе и учете сведений об объектах контроля для целей их учета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 учетом актуальной информации в государственной информационной системе жилищно-коммунального хозяйства.</w:t>
      </w:r>
    </w:p>
    <w:p w:rsidR="00790BC9" w:rsidRPr="00E85A74" w:rsidRDefault="00E85A74" w:rsidP="00E85A74">
      <w:pPr>
        <w:pStyle w:val="ConsPlusNormal"/>
        <w:shd w:val="clear" w:color="auto" w:fill="FFFFFF" w:themeFill="background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</w:t>
      </w:r>
      <w:r w:rsidR="00790BC9" w:rsidRPr="00E85A74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90BC9" w:rsidRPr="00790BC9" w:rsidRDefault="00790BC9" w:rsidP="00E85A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</w:t>
      </w:r>
      <w:r w:rsidRPr="00790BC9">
        <w:rPr>
          <w:sz w:val="28"/>
          <w:szCs w:val="28"/>
        </w:rPr>
        <w:t xml:space="preserve"> Орган муниципального жилищного контроля обеспечивает сбор, обработку и хранение информации об объектах контроля в электронном виде и на бумажных носителях.</w:t>
      </w:r>
    </w:p>
    <w:p w:rsidR="008D08DD" w:rsidRDefault="008D08DD" w:rsidP="00E85A74">
      <w:pPr>
        <w:pStyle w:val="ConsPlusNormal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Понятия, используемые в настоящем Положении, применяются </w:t>
      </w:r>
      <w:r>
        <w:rPr>
          <w:sz w:val="28"/>
          <w:szCs w:val="28"/>
        </w:rPr>
        <w:br/>
        <w:t>в значениях, определенных Федеральным законом № 248-ФЗ.</w:t>
      </w:r>
    </w:p>
    <w:p w:rsidR="00DC2040" w:rsidRPr="0001616D" w:rsidRDefault="00DC2040" w:rsidP="00AC0C66">
      <w:pPr>
        <w:jc w:val="both"/>
        <w:rPr>
          <w:sz w:val="28"/>
          <w:szCs w:val="28"/>
        </w:rPr>
      </w:pPr>
    </w:p>
    <w:p w:rsidR="00DC2040" w:rsidRPr="00672E04" w:rsidRDefault="00DC2040" w:rsidP="00541DC6">
      <w:pPr>
        <w:pStyle w:val="a5"/>
        <w:numPr>
          <w:ilvl w:val="0"/>
          <w:numId w:val="18"/>
        </w:numPr>
        <w:spacing w:after="240"/>
        <w:ind w:left="714" w:hanging="357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 xml:space="preserve">Контрольный </w:t>
      </w:r>
      <w:r w:rsidR="0022275B" w:rsidRPr="00023EA7">
        <w:rPr>
          <w:sz w:val="28"/>
          <w:szCs w:val="28"/>
        </w:rPr>
        <w:t xml:space="preserve">(надзорный) </w:t>
      </w:r>
      <w:r w:rsidRPr="00023EA7">
        <w:rPr>
          <w:sz w:val="28"/>
          <w:szCs w:val="28"/>
        </w:rPr>
        <w:t>орган, осущест</w:t>
      </w:r>
      <w:r w:rsidR="009961B9">
        <w:rPr>
          <w:sz w:val="28"/>
          <w:szCs w:val="28"/>
        </w:rPr>
        <w:t xml:space="preserve">вляющий </w:t>
      </w:r>
      <w:r w:rsidR="009961B9">
        <w:rPr>
          <w:sz w:val="28"/>
          <w:szCs w:val="28"/>
        </w:rPr>
        <w:br/>
        <w:t xml:space="preserve">муниципальный </w:t>
      </w:r>
      <w:r w:rsidRPr="00023EA7">
        <w:rPr>
          <w:sz w:val="28"/>
          <w:szCs w:val="28"/>
        </w:rPr>
        <w:t>контроль</w:t>
      </w:r>
    </w:p>
    <w:p w:rsidR="00362926" w:rsidRPr="00E85A74" w:rsidRDefault="00C47A15" w:rsidP="00E85A74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bookmarkStart w:id="0" w:name="Par56"/>
      <w:bookmarkEnd w:id="0"/>
      <w:r>
        <w:rPr>
          <w:sz w:val="28"/>
          <w:szCs w:val="28"/>
        </w:rPr>
        <w:t xml:space="preserve">Муниципальный </w:t>
      </w:r>
      <w:r w:rsidR="007E5E5C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>контроль осуществляется Администрацией</w:t>
      </w:r>
      <w:r w:rsidR="007E2FB8" w:rsidRPr="007E2FB8">
        <w:rPr>
          <w:sz w:val="28"/>
          <w:szCs w:val="28"/>
        </w:rPr>
        <w:t xml:space="preserve">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015B45" w:rsidRPr="004C10AB">
        <w:rPr>
          <w:sz w:val="28"/>
          <w:szCs w:val="28"/>
        </w:rPr>
        <w:t xml:space="preserve"> сельско</w:t>
      </w:r>
      <w:r w:rsidR="00015B45">
        <w:rPr>
          <w:sz w:val="28"/>
          <w:szCs w:val="28"/>
        </w:rPr>
        <w:t>го</w:t>
      </w:r>
      <w:r w:rsidR="00015B45" w:rsidRPr="004C10AB">
        <w:rPr>
          <w:sz w:val="28"/>
          <w:szCs w:val="28"/>
        </w:rPr>
        <w:t xml:space="preserve"> поселени</w:t>
      </w:r>
      <w:r w:rsidR="00015B45">
        <w:rPr>
          <w:sz w:val="28"/>
          <w:szCs w:val="28"/>
        </w:rPr>
        <w:t>я</w:t>
      </w:r>
      <w:r w:rsidR="00015B45" w:rsidRPr="004C10A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015B45">
        <w:rPr>
          <w:sz w:val="28"/>
          <w:szCs w:val="28"/>
        </w:rPr>
        <w:t xml:space="preserve">. </w:t>
      </w:r>
    </w:p>
    <w:p w:rsidR="004A05C1" w:rsidRDefault="009961B9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7E5E5C">
        <w:rPr>
          <w:sz w:val="28"/>
          <w:szCs w:val="28"/>
        </w:rPr>
        <w:t xml:space="preserve">жилищный </w:t>
      </w:r>
      <w:r w:rsidR="004A05C1" w:rsidRPr="006E6397">
        <w:rPr>
          <w:sz w:val="28"/>
          <w:szCs w:val="28"/>
        </w:rPr>
        <w:t>контроль осуществляется должностными лицами контрольного (надзорного) органа.</w:t>
      </w:r>
    </w:p>
    <w:p w:rsidR="004A05C1" w:rsidRDefault="00C47A15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Перечни должностных лиц и их полномочий в рамках осуществления муниципального </w:t>
      </w:r>
      <w:r w:rsidR="007E5E5C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контроля</w:t>
      </w:r>
      <w:r w:rsidR="00202005">
        <w:rPr>
          <w:sz w:val="28"/>
          <w:szCs w:val="28"/>
        </w:rPr>
        <w:t xml:space="preserve"> осуществляется специалистами, в должностные обязанности которых в соответствие с должностной инструкцией входит осуществление полномочий по осу</w:t>
      </w:r>
      <w:r w:rsidR="00F8615C">
        <w:rPr>
          <w:sz w:val="28"/>
          <w:szCs w:val="28"/>
        </w:rPr>
        <w:t>ществлению муниципального контроля.</w:t>
      </w:r>
    </w:p>
    <w:p w:rsidR="004A05C1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 w:rsidRPr="006E6397">
        <w:rPr>
          <w:sz w:val="28"/>
          <w:szCs w:val="28"/>
        </w:rPr>
        <w:t>контрольного (надзорного) органа</w:t>
      </w:r>
      <w:r>
        <w:rPr>
          <w:sz w:val="28"/>
          <w:szCs w:val="28"/>
        </w:rPr>
        <w:t xml:space="preserve"> в своей деятельности руководствуются Конституцией Российской</w:t>
      </w:r>
      <w:r w:rsidR="00DC7959">
        <w:rPr>
          <w:sz w:val="28"/>
          <w:szCs w:val="28"/>
        </w:rPr>
        <w:t xml:space="preserve"> Федерации, ф</w:t>
      </w:r>
      <w:r>
        <w:rPr>
          <w:sz w:val="28"/>
          <w:szCs w:val="28"/>
        </w:rPr>
        <w:t xml:space="preserve">едеральными законами, иными нормативными правовыми актами Российской </w:t>
      </w:r>
      <w:r>
        <w:rPr>
          <w:sz w:val="28"/>
          <w:szCs w:val="28"/>
        </w:rPr>
        <w:lastRenderedPageBreak/>
        <w:t xml:space="preserve">Федерации, </w:t>
      </w:r>
      <w:r w:rsidR="00F8615C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, муниципальными </w:t>
      </w:r>
      <w:r w:rsidRPr="006E6397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равовыми актами </w:t>
      </w:r>
      <w:r w:rsidR="00E85A74">
        <w:rPr>
          <w:sz w:val="28"/>
          <w:szCs w:val="28"/>
        </w:rPr>
        <w:t xml:space="preserve">Администрации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015B45" w:rsidRPr="004C10AB">
        <w:rPr>
          <w:sz w:val="28"/>
          <w:szCs w:val="28"/>
        </w:rPr>
        <w:t xml:space="preserve"> сельско</w:t>
      </w:r>
      <w:r w:rsidR="00015B45">
        <w:rPr>
          <w:sz w:val="28"/>
          <w:szCs w:val="28"/>
        </w:rPr>
        <w:t>го</w:t>
      </w:r>
      <w:r w:rsidR="00015B45" w:rsidRPr="004C10AB">
        <w:rPr>
          <w:sz w:val="28"/>
          <w:szCs w:val="28"/>
        </w:rPr>
        <w:t xml:space="preserve"> поселени</w:t>
      </w:r>
      <w:r w:rsidR="00015B45">
        <w:rPr>
          <w:sz w:val="28"/>
          <w:szCs w:val="28"/>
        </w:rPr>
        <w:t>я</w:t>
      </w:r>
      <w:r w:rsidR="00015B45" w:rsidRPr="004C10AB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4A05C1" w:rsidRPr="004A05C1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6E6397">
        <w:rPr>
          <w:rFonts w:eastAsiaTheme="minorHAnsi"/>
          <w:sz w:val="28"/>
          <w:szCs w:val="28"/>
          <w:lang w:eastAsia="en-US"/>
        </w:rPr>
        <w:t>Должностные лица контрольного (надзорного) органа при осуществлении муниципального</w:t>
      </w:r>
      <w:r w:rsidR="007E5E5C">
        <w:rPr>
          <w:rFonts w:eastAsiaTheme="minorHAnsi"/>
          <w:sz w:val="28"/>
          <w:szCs w:val="28"/>
          <w:lang w:eastAsia="en-US"/>
        </w:rPr>
        <w:t xml:space="preserve"> жилищного</w:t>
      </w:r>
      <w:r w:rsidRPr="006E6397">
        <w:rPr>
          <w:rFonts w:eastAsiaTheme="minorHAnsi"/>
          <w:sz w:val="28"/>
          <w:szCs w:val="28"/>
          <w:lang w:eastAsia="en-US"/>
        </w:rPr>
        <w:t xml:space="preserve"> контроля обладают правами и обязанностями, предусмотренными Федеральным </w:t>
      </w:r>
      <w:hyperlink r:id="rId8" w:history="1">
        <w:r w:rsidRPr="006E639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E6397">
        <w:rPr>
          <w:rFonts w:eastAsiaTheme="minorHAnsi"/>
          <w:sz w:val="28"/>
          <w:szCs w:val="28"/>
          <w:lang w:eastAsia="en-US"/>
        </w:rPr>
        <w:t xml:space="preserve"> № 248-ФЗ.</w:t>
      </w:r>
    </w:p>
    <w:p w:rsidR="004A05C1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осуще</w:t>
      </w:r>
      <w:r w:rsidR="009961B9">
        <w:rPr>
          <w:sz w:val="28"/>
          <w:szCs w:val="28"/>
        </w:rPr>
        <w:t>ствляющие муниципальный</w:t>
      </w:r>
      <w:r w:rsidR="007E5E5C">
        <w:rPr>
          <w:sz w:val="28"/>
          <w:szCs w:val="28"/>
        </w:rPr>
        <w:t xml:space="preserve"> жилищный</w:t>
      </w:r>
      <w:r>
        <w:rPr>
          <w:sz w:val="28"/>
          <w:szCs w:val="28"/>
        </w:rPr>
        <w:t xml:space="preserve"> контроль, взаимодействуют в установленном порядке с федеральными органами исполнительной власти и </w:t>
      </w:r>
      <w:r w:rsidR="00DC7959">
        <w:rPr>
          <w:sz w:val="28"/>
          <w:szCs w:val="28"/>
        </w:rPr>
        <w:t xml:space="preserve">их территориальными органами, </w:t>
      </w:r>
      <w:r>
        <w:rPr>
          <w:sz w:val="28"/>
          <w:szCs w:val="28"/>
        </w:rPr>
        <w:t xml:space="preserve">центральными исполнительными органами государственной власти </w:t>
      </w:r>
      <w:r w:rsidR="00F8615C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области, правоохранительными органами, организациями и гражданами.</w:t>
      </w:r>
    </w:p>
    <w:p w:rsidR="00F8615C" w:rsidRDefault="004A05C1" w:rsidP="000E7C52">
      <w:pPr>
        <w:pStyle w:val="ConsPlusNormal"/>
        <w:numPr>
          <w:ilvl w:val="1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осуществляющие муниципальный</w:t>
      </w:r>
      <w:r w:rsidR="007E5E5C">
        <w:rPr>
          <w:sz w:val="28"/>
          <w:szCs w:val="28"/>
        </w:rPr>
        <w:t xml:space="preserve"> жилищный</w:t>
      </w:r>
      <w:r>
        <w:rPr>
          <w:sz w:val="28"/>
          <w:szCs w:val="28"/>
        </w:rPr>
        <w:t xml:space="preserve"> контроль, имеют </w:t>
      </w:r>
      <w:r w:rsidR="00C47A15">
        <w:rPr>
          <w:sz w:val="28"/>
          <w:szCs w:val="28"/>
        </w:rPr>
        <w:t xml:space="preserve">бланки документов, </w:t>
      </w:r>
      <w:r w:rsidR="00F8615C">
        <w:rPr>
          <w:sz w:val="28"/>
          <w:szCs w:val="28"/>
        </w:rPr>
        <w:t>соответствующие формам, утвержденным приказом Минэкономразвитие России от 31.03.2021 № 151 «О типовых формах документов, используемых контрольным (надзорным</w:t>
      </w:r>
      <w:r w:rsidR="007E5E5C">
        <w:rPr>
          <w:sz w:val="28"/>
          <w:szCs w:val="28"/>
        </w:rPr>
        <w:t>)</w:t>
      </w:r>
      <w:r w:rsidR="00F8615C">
        <w:rPr>
          <w:sz w:val="28"/>
          <w:szCs w:val="28"/>
        </w:rPr>
        <w:t xml:space="preserve"> органом».</w:t>
      </w:r>
    </w:p>
    <w:p w:rsidR="002B4257" w:rsidRPr="006772B8" w:rsidRDefault="002B4257" w:rsidP="002B4257">
      <w:pPr>
        <w:rPr>
          <w:sz w:val="28"/>
          <w:szCs w:val="28"/>
        </w:rPr>
      </w:pPr>
    </w:p>
    <w:p w:rsidR="00DC2040" w:rsidRPr="00672E04" w:rsidRDefault="00DC2040" w:rsidP="00541DC6">
      <w:pPr>
        <w:pStyle w:val="a5"/>
        <w:numPr>
          <w:ilvl w:val="0"/>
          <w:numId w:val="18"/>
        </w:numPr>
        <w:spacing w:after="240"/>
        <w:ind w:left="714" w:hanging="357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Управление рис</w:t>
      </w:r>
      <w:r w:rsidR="00521B12">
        <w:rPr>
          <w:sz w:val="28"/>
          <w:szCs w:val="28"/>
        </w:rPr>
        <w:t xml:space="preserve">ками причинения вреда (ущерба) </w:t>
      </w:r>
      <w:r w:rsidRPr="00023EA7">
        <w:rPr>
          <w:sz w:val="28"/>
          <w:szCs w:val="28"/>
        </w:rPr>
        <w:t xml:space="preserve">охраняемым законом ценностям при осуществлении муниципального </w:t>
      </w:r>
      <w:r w:rsidR="00790BC9">
        <w:rPr>
          <w:sz w:val="28"/>
          <w:szCs w:val="28"/>
        </w:rPr>
        <w:t xml:space="preserve">жилищного </w:t>
      </w:r>
      <w:r w:rsidRPr="00023EA7">
        <w:rPr>
          <w:sz w:val="28"/>
          <w:szCs w:val="28"/>
        </w:rPr>
        <w:t>контроля</w:t>
      </w:r>
    </w:p>
    <w:p w:rsidR="00DC2040" w:rsidRDefault="00521B12" w:rsidP="00790BC9">
      <w:pPr>
        <w:pStyle w:val="ConsPlusNormal"/>
        <w:numPr>
          <w:ilvl w:val="1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790BC9">
        <w:rPr>
          <w:sz w:val="28"/>
          <w:szCs w:val="28"/>
        </w:rPr>
        <w:t xml:space="preserve">жилищный </w:t>
      </w:r>
      <w:r w:rsidR="00DC2040">
        <w:rPr>
          <w:sz w:val="28"/>
          <w:szCs w:val="28"/>
        </w:rPr>
        <w:t>контроль осуществляется на основе управления рисками причинения вреда (ущерба) охраняемым законом ценностям.</w:t>
      </w:r>
    </w:p>
    <w:p w:rsidR="009961B9" w:rsidRPr="009961B9" w:rsidRDefault="009961B9" w:rsidP="00790BC9">
      <w:pPr>
        <w:pStyle w:val="ConsPlusNormal"/>
        <w:numPr>
          <w:ilvl w:val="1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(ущерба):</w:t>
      </w:r>
    </w:p>
    <w:p w:rsidR="009961B9" w:rsidRPr="009961B9" w:rsidRDefault="009961B9" w:rsidP="000E7C52">
      <w:pPr>
        <w:numPr>
          <w:ilvl w:val="0"/>
          <w:numId w:val="34"/>
        </w:numPr>
        <w:tabs>
          <w:tab w:val="left" w:pos="1134"/>
        </w:tabs>
        <w:ind w:hanging="720"/>
        <w:contextualSpacing/>
        <w:jc w:val="both"/>
        <w:rPr>
          <w:sz w:val="28"/>
          <w:szCs w:val="28"/>
        </w:rPr>
      </w:pPr>
      <w:r w:rsidRPr="009961B9">
        <w:rPr>
          <w:sz w:val="28"/>
          <w:szCs w:val="28"/>
        </w:rPr>
        <w:t>средний риск;</w:t>
      </w:r>
    </w:p>
    <w:p w:rsidR="009961B9" w:rsidRPr="009961B9" w:rsidRDefault="009961B9" w:rsidP="000E7C52">
      <w:pPr>
        <w:numPr>
          <w:ilvl w:val="0"/>
          <w:numId w:val="34"/>
        </w:numPr>
        <w:tabs>
          <w:tab w:val="left" w:pos="1134"/>
        </w:tabs>
        <w:ind w:hanging="720"/>
        <w:contextualSpacing/>
        <w:jc w:val="both"/>
        <w:rPr>
          <w:sz w:val="28"/>
          <w:szCs w:val="28"/>
        </w:rPr>
      </w:pPr>
      <w:r w:rsidRPr="009961B9">
        <w:rPr>
          <w:sz w:val="28"/>
          <w:szCs w:val="28"/>
        </w:rPr>
        <w:t>умеренный риск;</w:t>
      </w:r>
    </w:p>
    <w:p w:rsidR="009961B9" w:rsidRPr="009961B9" w:rsidRDefault="009961B9" w:rsidP="000E7C52">
      <w:pPr>
        <w:numPr>
          <w:ilvl w:val="0"/>
          <w:numId w:val="34"/>
        </w:numPr>
        <w:tabs>
          <w:tab w:val="left" w:pos="1134"/>
        </w:tabs>
        <w:ind w:hanging="720"/>
        <w:contextualSpacing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низкий риск.</w:t>
      </w:r>
    </w:p>
    <w:p w:rsidR="009961B9" w:rsidRDefault="009961B9" w:rsidP="000E7C52">
      <w:pPr>
        <w:pStyle w:val="a5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Решение об отнесении контрольным (надзорным)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(надзорного) органа на основании сопоставления их характеристик с критериями отнесения объектов контроля к категориям риска.</w:t>
      </w:r>
    </w:p>
    <w:p w:rsidR="009961B9" w:rsidRPr="009961B9" w:rsidRDefault="009961B9" w:rsidP="000E7C52">
      <w:pPr>
        <w:pStyle w:val="a5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В рамках осуществления муниципального контроля объекты контроля относятся к следующим категориям риска: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>1) к категории среднего риска: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 xml:space="preserve">контролируемые лица </w:t>
      </w:r>
      <w:proofErr w:type="gramStart"/>
      <w:r w:rsidRPr="009961B9">
        <w:rPr>
          <w:rFonts w:eastAsiaTheme="minorHAnsi"/>
          <w:sz w:val="28"/>
          <w:szCs w:val="28"/>
          <w:lang w:eastAsia="en-US"/>
        </w:rPr>
        <w:t>при наличии в течение последних трех лет на дату принятия решения об отнесении деятельности контролируемого лица к категории</w:t>
      </w:r>
      <w:proofErr w:type="gramEnd"/>
      <w:r w:rsidRPr="009961B9">
        <w:rPr>
          <w:rFonts w:eastAsiaTheme="minorHAnsi"/>
          <w:sz w:val="28"/>
          <w:szCs w:val="28"/>
          <w:lang w:eastAsia="en-US"/>
        </w:rPr>
        <w:t xml:space="preserve">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>2) к категории умеренного риска: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lastRenderedPageBreak/>
        <w:t xml:space="preserve">контролируемые лица </w:t>
      </w:r>
      <w:proofErr w:type="gramStart"/>
      <w:r w:rsidRPr="009961B9">
        <w:rPr>
          <w:rFonts w:eastAsiaTheme="minorHAnsi"/>
          <w:sz w:val="28"/>
          <w:szCs w:val="28"/>
          <w:lang w:eastAsia="en-US"/>
        </w:rPr>
        <w:t>при наличии в течение последних пяти лет на дату принятия решения об отнесении деятельности контролируемого лица к категории</w:t>
      </w:r>
      <w:proofErr w:type="gramEnd"/>
      <w:r w:rsidRPr="009961B9">
        <w:rPr>
          <w:rFonts w:eastAsiaTheme="minorHAnsi"/>
          <w:sz w:val="28"/>
          <w:szCs w:val="28"/>
          <w:lang w:eastAsia="en-US"/>
        </w:rPr>
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лицами;</w:t>
      </w:r>
      <w:r w:rsidR="00E31B00">
        <w:rPr>
          <w:rFonts w:eastAsiaTheme="minorHAnsi"/>
          <w:sz w:val="28"/>
          <w:szCs w:val="28"/>
          <w:lang w:eastAsia="en-US"/>
        </w:rPr>
        <w:t xml:space="preserve"> </w:t>
      </w:r>
    </w:p>
    <w:p w:rsidR="009961B9" w:rsidRPr="009961B9" w:rsidRDefault="009961B9" w:rsidP="00996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1B9">
        <w:rPr>
          <w:rFonts w:eastAsiaTheme="minorHAnsi"/>
          <w:sz w:val="28"/>
          <w:szCs w:val="28"/>
          <w:lang w:eastAsia="en-US"/>
        </w:rPr>
        <w:t>3) к категории низкого риска относятся объекты контроля, не указанные                  в подпунктах 1 - 2 настоящего пункта.</w:t>
      </w:r>
    </w:p>
    <w:p w:rsidR="00FB671B" w:rsidRDefault="00FB671B" w:rsidP="000E7C52">
      <w:pPr>
        <w:pStyle w:val="ConsPlusNormal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1" w:name="Par74"/>
      <w:bookmarkStart w:id="2" w:name="Par90"/>
      <w:bookmarkEnd w:id="1"/>
      <w:bookmarkEnd w:id="2"/>
      <w:r w:rsidRPr="00CF2D0F">
        <w:rPr>
          <w:sz w:val="28"/>
          <w:szCs w:val="28"/>
        </w:rPr>
        <w:t>При наличии критериев, позволяющих отнести объект контроля</w:t>
      </w:r>
      <w:r w:rsidRPr="00CF2D0F">
        <w:rPr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CF2D0F" w:rsidRPr="009961B9" w:rsidRDefault="00CF2D0F" w:rsidP="000E7C52">
      <w:pPr>
        <w:pStyle w:val="ConsPlusNormal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 xml:space="preserve">В </w:t>
      </w:r>
      <w:r w:rsidRPr="009961B9">
        <w:rPr>
          <w:rFonts w:eastAsiaTheme="minorHAnsi"/>
          <w:sz w:val="28"/>
          <w:szCs w:val="28"/>
          <w:lang w:eastAsia="en-US"/>
        </w:rPr>
        <w:t>случае</w:t>
      </w:r>
      <w:proofErr w:type="gramStart"/>
      <w:r w:rsidRPr="009961B9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961B9">
        <w:rPr>
          <w:rFonts w:eastAsiaTheme="minorHAnsi"/>
          <w:sz w:val="28"/>
          <w:szCs w:val="28"/>
          <w:lang w:eastAsia="en-US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CF2D0F" w:rsidRPr="00CF2D0F" w:rsidRDefault="00CF2D0F" w:rsidP="00C84C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A219F4" w:rsidRPr="00A219F4" w:rsidRDefault="00A219F4" w:rsidP="000E7C52">
      <w:pPr>
        <w:pStyle w:val="a5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219F4">
        <w:rPr>
          <w:sz w:val="28"/>
          <w:szCs w:val="28"/>
        </w:rPr>
        <w:t>При отнесении объектов контроля к категориям риска контрольным (надзорным) органом используются в том числе:</w:t>
      </w:r>
    </w:p>
    <w:p w:rsidR="00A219F4" w:rsidRPr="00A219F4" w:rsidRDefault="00A219F4" w:rsidP="000E7C52">
      <w:pPr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сведения, содержащиеся в Едином государственном реестре недвижимости;</w:t>
      </w:r>
    </w:p>
    <w:p w:rsidR="00A219F4" w:rsidRPr="00A219F4" w:rsidRDefault="00A219F4" w:rsidP="000E7C52">
      <w:pPr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сведения, содержащиеся в Системе контроля и планирования работ              в сфере дорожной инфраструктуры;</w:t>
      </w:r>
    </w:p>
    <w:p w:rsidR="00A219F4" w:rsidRPr="00A219F4" w:rsidRDefault="00A219F4" w:rsidP="000E7C52">
      <w:pPr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сведения, содержащиеся в информационных системах государственного контроля (надзора), муниципального контроля.</w:t>
      </w:r>
    </w:p>
    <w:p w:rsidR="00A219F4" w:rsidRPr="00A219F4" w:rsidRDefault="00A219F4" w:rsidP="000E7C52">
      <w:pPr>
        <w:numPr>
          <w:ilvl w:val="1"/>
          <w:numId w:val="35"/>
        </w:numPr>
        <w:ind w:left="0"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Проведение контрольным (надзорным) органом плановых контрольных (надзорных) мероприятий в отношении объектов контроля, отнесенных к категории среднего и умеренного риска, осуществляется не чаще чем один раз в три года и не реже чем один раз в шесть лет.</w:t>
      </w:r>
    </w:p>
    <w:p w:rsidR="00A219F4" w:rsidRPr="00A219F4" w:rsidRDefault="00A219F4" w:rsidP="00A219F4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219F4">
        <w:rPr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8877D9" w:rsidRDefault="008877D9" w:rsidP="000E7C52">
      <w:pPr>
        <w:pStyle w:val="ConsPlusNormal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запросу контролируемого лица контрольный (надзорный) орган   в срок, не превышающий пятнадцати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                        к определенной категории риска.</w:t>
      </w:r>
    </w:p>
    <w:p w:rsidR="00CF2D0F" w:rsidRDefault="00CF2D0F" w:rsidP="000E7C52">
      <w:pPr>
        <w:pStyle w:val="ConsPlusNormal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Контрольный (надзорный) орган ведет перечни объектов контроля, которы</w:t>
      </w:r>
      <w:r w:rsidR="008D4566" w:rsidRPr="009961B9">
        <w:rPr>
          <w:sz w:val="28"/>
          <w:szCs w:val="28"/>
        </w:rPr>
        <w:t>м присвоены категории риска</w:t>
      </w:r>
      <w:r w:rsidRPr="009961B9">
        <w:rPr>
          <w:sz w:val="28"/>
          <w:szCs w:val="28"/>
        </w:rPr>
        <w:t>.</w:t>
      </w:r>
    </w:p>
    <w:p w:rsidR="00F778E0" w:rsidRPr="009961B9" w:rsidRDefault="00F778E0" w:rsidP="000E7C52">
      <w:pPr>
        <w:pStyle w:val="ConsPlusNormal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9961B9">
        <w:rPr>
          <w:sz w:val="28"/>
          <w:szCs w:val="28"/>
        </w:rPr>
        <w:t>Перечни объектов контроля содержат следующую информацию:</w:t>
      </w:r>
    </w:p>
    <w:p w:rsidR="00CF2D0F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CF2D0F">
        <w:rPr>
          <w:sz w:val="28"/>
          <w:szCs w:val="28"/>
        </w:rPr>
        <w:t xml:space="preserve"> объекта контроля;</w:t>
      </w:r>
    </w:p>
    <w:p w:rsidR="008877D9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объекта контроля;</w:t>
      </w:r>
    </w:p>
    <w:p w:rsidR="008877D9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 контроля;</w:t>
      </w:r>
    </w:p>
    <w:p w:rsidR="008877D9" w:rsidRDefault="008877D9" w:rsidP="000E7C52">
      <w:pPr>
        <w:pStyle w:val="ConsPlusNormal"/>
        <w:numPr>
          <w:ilvl w:val="0"/>
          <w:numId w:val="1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категория риска объекта контроля.</w:t>
      </w:r>
    </w:p>
    <w:p w:rsidR="008D2EB1" w:rsidRDefault="008D2EB1" w:rsidP="008D2EB1">
      <w:pPr>
        <w:pStyle w:val="ConsPlusNormal"/>
        <w:jc w:val="both"/>
        <w:rPr>
          <w:sz w:val="28"/>
          <w:szCs w:val="28"/>
        </w:rPr>
      </w:pPr>
    </w:p>
    <w:p w:rsidR="008D2EB1" w:rsidRDefault="008D2EB1" w:rsidP="008D2EB1">
      <w:pPr>
        <w:pStyle w:val="ConsPlusNormal"/>
        <w:jc w:val="both"/>
        <w:rPr>
          <w:sz w:val="28"/>
          <w:szCs w:val="28"/>
        </w:rPr>
      </w:pPr>
    </w:p>
    <w:p w:rsidR="00DC2040" w:rsidRDefault="00DC2040" w:rsidP="00DC2040">
      <w:pPr>
        <w:jc w:val="both"/>
        <w:rPr>
          <w:b/>
          <w:bCs/>
          <w:sz w:val="28"/>
        </w:rPr>
      </w:pPr>
    </w:p>
    <w:p w:rsidR="008877D9" w:rsidRPr="00655232" w:rsidRDefault="00DC2040" w:rsidP="00655232">
      <w:pPr>
        <w:pStyle w:val="a5"/>
        <w:numPr>
          <w:ilvl w:val="0"/>
          <w:numId w:val="35"/>
        </w:numPr>
        <w:jc w:val="center"/>
        <w:rPr>
          <w:sz w:val="28"/>
          <w:szCs w:val="28"/>
        </w:rPr>
      </w:pPr>
      <w:r w:rsidRPr="00655232">
        <w:rPr>
          <w:sz w:val="28"/>
          <w:szCs w:val="28"/>
        </w:rPr>
        <w:lastRenderedPageBreak/>
        <w:t>Профилактика рисков причинения вред</w:t>
      </w:r>
      <w:proofErr w:type="gramStart"/>
      <w:r w:rsidRPr="00655232">
        <w:rPr>
          <w:sz w:val="28"/>
          <w:szCs w:val="28"/>
        </w:rPr>
        <w:t>а(</w:t>
      </w:r>
      <w:proofErr w:type="gramEnd"/>
      <w:r w:rsidRPr="00655232">
        <w:rPr>
          <w:sz w:val="28"/>
          <w:szCs w:val="28"/>
        </w:rPr>
        <w:t xml:space="preserve">ущерба) </w:t>
      </w:r>
    </w:p>
    <w:p w:rsidR="00DC2040" w:rsidRPr="00541DC6" w:rsidRDefault="00DC2040" w:rsidP="00541DC6">
      <w:pPr>
        <w:pStyle w:val="a5"/>
        <w:spacing w:after="240"/>
        <w:contextualSpacing w:val="0"/>
        <w:jc w:val="center"/>
        <w:rPr>
          <w:sz w:val="28"/>
          <w:szCs w:val="28"/>
        </w:rPr>
      </w:pPr>
      <w:r w:rsidRPr="008877D9">
        <w:rPr>
          <w:sz w:val="28"/>
          <w:szCs w:val="28"/>
        </w:rPr>
        <w:t>охраняемым законом ценностям</w:t>
      </w:r>
    </w:p>
    <w:p w:rsidR="00D44251" w:rsidRDefault="00D44251" w:rsidP="000E7C52">
      <w:pPr>
        <w:pStyle w:val="a5"/>
        <w:numPr>
          <w:ilvl w:val="1"/>
          <w:numId w:val="1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09EF">
        <w:rPr>
          <w:rFonts w:eastAsiaTheme="minorHAnsi"/>
          <w:sz w:val="28"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44251" w:rsidRDefault="00E85A74" w:rsidP="000E7C52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D44251">
        <w:rPr>
          <w:rFonts w:eastAsiaTheme="minorHAnsi"/>
          <w:sz w:val="28"/>
          <w:szCs w:val="28"/>
          <w:lang w:eastAsia="en-US"/>
        </w:rPr>
        <w:t>тимулирование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44251" w:rsidRPr="006E6397">
        <w:rPr>
          <w:rFonts w:eastAsiaTheme="minorHAnsi"/>
          <w:sz w:val="28"/>
          <w:szCs w:val="28"/>
          <w:lang w:eastAsia="en-US"/>
        </w:rPr>
        <w:t>добросовестного соблюдения обязательных требований всеми контролируемыми лицами;</w:t>
      </w:r>
    </w:p>
    <w:p w:rsidR="00D44251" w:rsidRPr="006E6397" w:rsidRDefault="00D44251" w:rsidP="000E7C52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4251" w:rsidRPr="00D44251" w:rsidRDefault="00D44251" w:rsidP="000E7C52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4251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4251" w:rsidRPr="00D44251" w:rsidRDefault="00D44251" w:rsidP="00AC75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</w:t>
      </w:r>
      <w:r w:rsidR="008877D9">
        <w:rPr>
          <w:sz w:val="28"/>
          <w:szCs w:val="28"/>
        </w:rPr>
        <w:t xml:space="preserve">влении муниципального </w:t>
      </w:r>
      <w:r w:rsidR="00655232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</w:t>
      </w:r>
      <w:r w:rsidR="00A16071">
        <w:rPr>
          <w:sz w:val="28"/>
          <w:szCs w:val="28"/>
        </w:rPr>
        <w:t xml:space="preserve">(надзорных) </w:t>
      </w:r>
      <w:r>
        <w:rPr>
          <w:sz w:val="28"/>
          <w:szCs w:val="28"/>
        </w:rPr>
        <w:t>мероприятий.</w:t>
      </w:r>
    </w:p>
    <w:p w:rsidR="003E0570" w:rsidRPr="006E6397" w:rsidRDefault="00263DDA" w:rsidP="00C84CF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="003E0570" w:rsidRPr="006E6397">
        <w:rPr>
          <w:rFonts w:eastAsiaTheme="minorHAnsi"/>
          <w:sz w:val="28"/>
          <w:szCs w:val="28"/>
          <w:lang w:eastAsia="en-US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</w:t>
      </w:r>
      <w:r w:rsidR="008877D9">
        <w:rPr>
          <w:rFonts w:eastAsiaTheme="minorHAnsi"/>
          <w:sz w:val="28"/>
          <w:szCs w:val="28"/>
          <w:lang w:eastAsia="en-US"/>
        </w:rPr>
        <w:t>ктики</w:t>
      </w:r>
      <w:r w:rsidR="00875052" w:rsidRPr="006E6397">
        <w:rPr>
          <w:rFonts w:eastAsiaTheme="minorHAnsi"/>
          <w:sz w:val="28"/>
          <w:szCs w:val="28"/>
          <w:lang w:eastAsia="en-US"/>
        </w:rPr>
        <w:t>).</w:t>
      </w:r>
    </w:p>
    <w:p w:rsidR="00875052" w:rsidRDefault="003E0570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Программа профилактики утверждается ежегодно.</w:t>
      </w:r>
    </w:p>
    <w:p w:rsidR="00875052" w:rsidRPr="006E6397" w:rsidRDefault="003E0570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 xml:space="preserve">Контрольный (надзорный) орган при утверждении </w:t>
      </w:r>
      <w:proofErr w:type="gramStart"/>
      <w:r w:rsidRPr="006E6397">
        <w:rPr>
          <w:rFonts w:eastAsiaTheme="minorHAnsi"/>
          <w:sz w:val="28"/>
          <w:szCs w:val="28"/>
          <w:lang w:eastAsia="en-US"/>
        </w:rPr>
        <w:t>программы профилактики рисков причинения вреда</w:t>
      </w:r>
      <w:proofErr w:type="gramEnd"/>
      <w:r w:rsidRPr="006E6397">
        <w:rPr>
          <w:rFonts w:eastAsiaTheme="minorHAnsi"/>
          <w:sz w:val="28"/>
          <w:szCs w:val="28"/>
          <w:lang w:eastAsia="en-US"/>
        </w:rPr>
        <w:t xml:space="preserve"> учитывает категории риска, к которым отн</w:t>
      </w:r>
      <w:r w:rsidR="003829F5">
        <w:rPr>
          <w:rFonts w:eastAsiaTheme="minorHAnsi"/>
          <w:sz w:val="28"/>
          <w:szCs w:val="28"/>
          <w:lang w:eastAsia="en-US"/>
        </w:rPr>
        <w:t>есены объекты контроля</w:t>
      </w:r>
      <w:r w:rsidRPr="006E6397">
        <w:rPr>
          <w:rFonts w:eastAsiaTheme="minorHAnsi"/>
          <w:sz w:val="28"/>
          <w:szCs w:val="28"/>
          <w:lang w:eastAsia="en-US"/>
        </w:rPr>
        <w:t>.</w:t>
      </w:r>
    </w:p>
    <w:p w:rsidR="003E0570" w:rsidRPr="00F86026" w:rsidRDefault="003E0570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Контрольный (надзорный) орган может проводить профилактические мероприятия</w:t>
      </w:r>
      <w:r w:rsidR="008877D9">
        <w:rPr>
          <w:rFonts w:eastAsiaTheme="minorHAnsi"/>
          <w:sz w:val="28"/>
          <w:szCs w:val="28"/>
          <w:lang w:eastAsia="en-US"/>
        </w:rPr>
        <w:t>, не предусмотренные программой.</w:t>
      </w:r>
    </w:p>
    <w:p w:rsidR="00B67B98" w:rsidRDefault="00875052" w:rsidP="00B67B98">
      <w:pPr>
        <w:pStyle w:val="ConsPlusNormal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C2040">
        <w:rPr>
          <w:sz w:val="28"/>
          <w:szCs w:val="28"/>
        </w:rPr>
        <w:t>. При осущест</w:t>
      </w:r>
      <w:r w:rsidR="008877D9">
        <w:rPr>
          <w:sz w:val="28"/>
          <w:szCs w:val="28"/>
        </w:rPr>
        <w:t xml:space="preserve">влении муниципального </w:t>
      </w:r>
      <w:r w:rsidR="00DC2040">
        <w:rPr>
          <w:sz w:val="28"/>
          <w:szCs w:val="28"/>
        </w:rPr>
        <w:t>контроля могут проводиться следующие виды профилактических мероприятий:</w:t>
      </w:r>
    </w:p>
    <w:p w:rsidR="00DC2040" w:rsidRDefault="00DC2040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информирование;</w:t>
      </w:r>
    </w:p>
    <w:p w:rsidR="00655232" w:rsidRDefault="00655232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:rsidR="00DC2040" w:rsidRDefault="00875052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объявление предостережения</w:t>
      </w:r>
      <w:r w:rsidR="00DC2040" w:rsidRPr="00B67B98">
        <w:rPr>
          <w:sz w:val="28"/>
          <w:szCs w:val="28"/>
        </w:rPr>
        <w:t>;</w:t>
      </w:r>
    </w:p>
    <w:p w:rsidR="00DC2040" w:rsidRDefault="00DC2040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консультирование;</w:t>
      </w:r>
    </w:p>
    <w:p w:rsidR="00DC2040" w:rsidRPr="00B67B98" w:rsidRDefault="00DC2040" w:rsidP="00B67B98">
      <w:pPr>
        <w:pStyle w:val="ConsPlusNormal"/>
        <w:numPr>
          <w:ilvl w:val="0"/>
          <w:numId w:val="38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B67B98">
        <w:rPr>
          <w:sz w:val="28"/>
          <w:szCs w:val="28"/>
        </w:rPr>
        <w:t>профилактический визит.</w:t>
      </w:r>
    </w:p>
    <w:p w:rsidR="004B18E3" w:rsidRDefault="004B18E3" w:rsidP="004D15A6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DC2040" w:rsidRPr="008877D9" w:rsidRDefault="00DC2040" w:rsidP="00541DC6">
      <w:pPr>
        <w:pStyle w:val="ConsPlusNormal"/>
        <w:tabs>
          <w:tab w:val="left" w:pos="993"/>
        </w:tabs>
        <w:spacing w:after="24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:rsidR="00875052" w:rsidRPr="001853FB" w:rsidRDefault="00875052" w:rsidP="000E7C52">
      <w:pPr>
        <w:pStyle w:val="a5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853FB">
        <w:rPr>
          <w:rFonts w:eastAsiaTheme="minorHAnsi"/>
          <w:sz w:val="28"/>
          <w:szCs w:val="28"/>
          <w:lang w:eastAsia="en-US"/>
        </w:rPr>
        <w:t>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75052" w:rsidRPr="006E6397" w:rsidRDefault="00875052" w:rsidP="00C84CF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</w:t>
      </w:r>
      <w:r w:rsidR="00F86026" w:rsidRPr="006E6397">
        <w:rPr>
          <w:rFonts w:eastAsiaTheme="minorHAnsi"/>
          <w:sz w:val="28"/>
          <w:szCs w:val="28"/>
          <w:lang w:eastAsia="en-US"/>
        </w:rPr>
        <w:t xml:space="preserve">информационном </w:t>
      </w:r>
      <w:r w:rsidR="00655232">
        <w:rPr>
          <w:rFonts w:eastAsiaTheme="minorHAnsi"/>
          <w:sz w:val="28"/>
          <w:szCs w:val="28"/>
          <w:lang w:eastAsia="en-US"/>
        </w:rPr>
        <w:t>сайте</w:t>
      </w:r>
      <w:r w:rsidR="00B65B39">
        <w:rPr>
          <w:rFonts w:eastAsiaTheme="minorHAnsi"/>
          <w:sz w:val="28"/>
          <w:szCs w:val="28"/>
          <w:lang w:eastAsia="en-US"/>
        </w:rPr>
        <w:t xml:space="preserve"> </w:t>
      </w:r>
      <w:r w:rsidR="0044127F">
        <w:rPr>
          <w:rFonts w:eastAsiaTheme="minorHAnsi"/>
          <w:sz w:val="28"/>
          <w:szCs w:val="28"/>
          <w:lang w:eastAsia="en-US"/>
        </w:rPr>
        <w:t>Адм</w:t>
      </w:r>
      <w:r w:rsidR="008877D9">
        <w:rPr>
          <w:rFonts w:eastAsiaTheme="minorHAnsi"/>
          <w:sz w:val="28"/>
          <w:szCs w:val="28"/>
          <w:lang w:eastAsia="en-US"/>
        </w:rPr>
        <w:t xml:space="preserve">инистрации </w:t>
      </w:r>
      <w:proofErr w:type="spellStart"/>
      <w:r w:rsidR="003C312B">
        <w:rPr>
          <w:sz w:val="28"/>
          <w:szCs w:val="28"/>
        </w:rPr>
        <w:t>Лесколовского</w:t>
      </w:r>
      <w:proofErr w:type="spellEnd"/>
      <w:r w:rsidR="003C312B" w:rsidRPr="004C10AB">
        <w:rPr>
          <w:sz w:val="28"/>
          <w:szCs w:val="28"/>
        </w:rPr>
        <w:t xml:space="preserve"> сельско</w:t>
      </w:r>
      <w:r w:rsidR="003C312B">
        <w:rPr>
          <w:sz w:val="28"/>
          <w:szCs w:val="28"/>
        </w:rPr>
        <w:t>го</w:t>
      </w:r>
      <w:r w:rsidR="003C312B" w:rsidRPr="004C10AB">
        <w:rPr>
          <w:sz w:val="28"/>
          <w:szCs w:val="28"/>
        </w:rPr>
        <w:t xml:space="preserve"> поселени</w:t>
      </w:r>
      <w:r w:rsidR="003C312B">
        <w:rPr>
          <w:sz w:val="28"/>
          <w:szCs w:val="28"/>
        </w:rPr>
        <w:t>я</w:t>
      </w:r>
      <w:r w:rsidR="003C312B">
        <w:rPr>
          <w:rFonts w:eastAsiaTheme="minorHAnsi"/>
          <w:sz w:val="28"/>
          <w:szCs w:val="28"/>
          <w:lang w:eastAsia="en-US"/>
        </w:rPr>
        <w:t xml:space="preserve"> Всеволожского</w:t>
      </w:r>
      <w:r w:rsidR="00655232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  <w:r w:rsidRPr="006E6397">
        <w:rPr>
          <w:rFonts w:eastAsiaTheme="minorHAnsi"/>
          <w:sz w:val="28"/>
          <w:szCs w:val="28"/>
          <w:lang w:eastAsia="en-US"/>
        </w:rPr>
        <w:t>в сети</w:t>
      </w:r>
      <w:r w:rsidR="00B65B39">
        <w:rPr>
          <w:rFonts w:eastAsiaTheme="minorHAnsi"/>
          <w:sz w:val="28"/>
          <w:szCs w:val="28"/>
          <w:lang w:eastAsia="en-US"/>
        </w:rPr>
        <w:t xml:space="preserve"> </w:t>
      </w:r>
      <w:r w:rsidR="00655232" w:rsidRPr="006E6397">
        <w:rPr>
          <w:rFonts w:eastAsiaTheme="minorHAnsi"/>
          <w:sz w:val="28"/>
          <w:szCs w:val="28"/>
          <w:lang w:eastAsia="en-US"/>
        </w:rPr>
        <w:t xml:space="preserve">Интернет, </w:t>
      </w:r>
      <w:r w:rsidRPr="006E6397">
        <w:rPr>
          <w:rFonts w:eastAsiaTheme="minorHAnsi"/>
          <w:sz w:val="28"/>
          <w:szCs w:val="28"/>
          <w:lang w:eastAsia="en-US"/>
        </w:rPr>
        <w:t>в средствах массовой информации.</w:t>
      </w:r>
    </w:p>
    <w:p w:rsidR="00875052" w:rsidRPr="006E6397" w:rsidRDefault="00875052" w:rsidP="00C84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lastRenderedPageBreak/>
        <w:t xml:space="preserve"> Контрольный (надзорный) орган размещает и поддерживает в актуальном состоянии на официальном </w:t>
      </w:r>
      <w:r w:rsidR="00F86026" w:rsidRPr="006E6397">
        <w:rPr>
          <w:rFonts w:eastAsiaTheme="minorHAnsi"/>
          <w:sz w:val="28"/>
          <w:szCs w:val="28"/>
          <w:lang w:eastAsia="en-US"/>
        </w:rPr>
        <w:t xml:space="preserve">информационном </w:t>
      </w:r>
      <w:r w:rsidR="00655232">
        <w:rPr>
          <w:rFonts w:eastAsiaTheme="minorHAnsi"/>
          <w:sz w:val="28"/>
          <w:szCs w:val="28"/>
          <w:lang w:eastAsia="en-US"/>
        </w:rPr>
        <w:t>сайте</w:t>
      </w:r>
      <w:r w:rsidR="00B65B3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6A525B" w:rsidRPr="004C10AB">
        <w:rPr>
          <w:sz w:val="28"/>
          <w:szCs w:val="28"/>
        </w:rPr>
        <w:t xml:space="preserve"> сельско</w:t>
      </w:r>
      <w:r w:rsidR="006A525B">
        <w:rPr>
          <w:sz w:val="28"/>
          <w:szCs w:val="28"/>
        </w:rPr>
        <w:t>го</w:t>
      </w:r>
      <w:r w:rsidR="006A525B" w:rsidRPr="004C10AB">
        <w:rPr>
          <w:sz w:val="28"/>
          <w:szCs w:val="28"/>
        </w:rPr>
        <w:t xml:space="preserve"> поселени</w:t>
      </w:r>
      <w:r w:rsidR="006A525B">
        <w:rPr>
          <w:sz w:val="28"/>
          <w:szCs w:val="28"/>
        </w:rPr>
        <w:t>я</w:t>
      </w:r>
      <w:r w:rsidR="006A525B" w:rsidRPr="004C10A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655232">
        <w:rPr>
          <w:rFonts w:eastAsiaTheme="minorHAnsi"/>
          <w:sz w:val="28"/>
          <w:szCs w:val="28"/>
          <w:lang w:eastAsia="en-US"/>
        </w:rPr>
        <w:t xml:space="preserve"> </w:t>
      </w:r>
      <w:r w:rsidRPr="006E6397">
        <w:rPr>
          <w:rFonts w:eastAsiaTheme="minorHAnsi"/>
          <w:sz w:val="28"/>
          <w:szCs w:val="28"/>
          <w:lang w:eastAsia="en-US"/>
        </w:rPr>
        <w:t>в сети</w:t>
      </w:r>
      <w:r w:rsidR="00655232">
        <w:rPr>
          <w:rFonts w:eastAsiaTheme="minorHAnsi"/>
          <w:sz w:val="28"/>
          <w:szCs w:val="28"/>
          <w:lang w:eastAsia="en-US"/>
        </w:rPr>
        <w:t xml:space="preserve"> Интернет информацию, указанную </w:t>
      </w:r>
      <w:r w:rsidRPr="006E6397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Pr="006E6397">
          <w:rPr>
            <w:rFonts w:eastAsiaTheme="minorHAnsi"/>
            <w:sz w:val="28"/>
            <w:szCs w:val="28"/>
            <w:lang w:eastAsia="en-US"/>
          </w:rPr>
          <w:t>пункте 3 статьи 46</w:t>
        </w:r>
      </w:hyperlink>
      <w:r w:rsidR="00A7501F" w:rsidRPr="006E6397">
        <w:rPr>
          <w:rFonts w:eastAsiaTheme="minorHAnsi"/>
          <w:sz w:val="28"/>
          <w:szCs w:val="28"/>
          <w:lang w:eastAsia="en-US"/>
        </w:rPr>
        <w:t xml:space="preserve"> Федерального закона №</w:t>
      </w:r>
      <w:r w:rsidRPr="006E6397">
        <w:rPr>
          <w:rFonts w:eastAsiaTheme="minorHAnsi"/>
          <w:sz w:val="28"/>
          <w:szCs w:val="28"/>
          <w:lang w:eastAsia="en-US"/>
        </w:rPr>
        <w:t xml:space="preserve"> 248-ФЗ.</w:t>
      </w:r>
    </w:p>
    <w:p w:rsidR="006E6397" w:rsidRDefault="006E6397" w:rsidP="00A7501F">
      <w:pPr>
        <w:pStyle w:val="ConsPlusNormal"/>
        <w:ind w:firstLine="540"/>
        <w:jc w:val="center"/>
        <w:rPr>
          <w:strike/>
          <w:sz w:val="28"/>
          <w:szCs w:val="28"/>
        </w:rPr>
      </w:pPr>
    </w:p>
    <w:p w:rsidR="00DC2040" w:rsidRPr="008877D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</w:t>
      </w:r>
    </w:p>
    <w:p w:rsidR="008877D9" w:rsidRPr="00703E09" w:rsidRDefault="008877D9" w:rsidP="00655232">
      <w:pPr>
        <w:pStyle w:val="a5"/>
        <w:numPr>
          <w:ilvl w:val="1"/>
          <w:numId w:val="3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03E09">
        <w:rPr>
          <w:sz w:val="28"/>
          <w:szCs w:val="28"/>
        </w:rPr>
        <w:t>Контрольный (надзорный) орган осуществляет ежегодное обобщение правоприменительной практики путем сбора и анализа данных                        о проведенных контрольных (надзорных) мероприятиях и их результатах, а также анализа поступивших в адрес контрольного (надзорного) органа обращений.</w:t>
      </w:r>
    </w:p>
    <w:p w:rsidR="008877D9" w:rsidRDefault="008877D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 проводится для решения задач, указанных в части 1 статьи 47 Федерального закона № 248-ФЗ.</w:t>
      </w:r>
    </w:p>
    <w:p w:rsidR="00703C1F" w:rsidRP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контрольный (надзорный) орган готовит доклад, который утверждается руководителем контрольного (надзорного) органа </w:t>
      </w:r>
      <w:r w:rsidR="00703C1F" w:rsidRPr="008877D9">
        <w:rPr>
          <w:rFonts w:eastAsiaTheme="minorHAnsi"/>
          <w:sz w:val="28"/>
          <w:szCs w:val="28"/>
          <w:lang w:eastAsia="en-US"/>
        </w:rPr>
        <w:t xml:space="preserve">и </w:t>
      </w:r>
      <w:r w:rsidR="009E3684" w:rsidRPr="008877D9">
        <w:rPr>
          <w:rFonts w:eastAsiaTheme="minorHAnsi"/>
          <w:sz w:val="28"/>
          <w:szCs w:val="28"/>
          <w:lang w:eastAsia="en-US"/>
        </w:rPr>
        <w:t xml:space="preserve">размещается на официальном информационном </w:t>
      </w:r>
      <w:r w:rsidR="00655232">
        <w:rPr>
          <w:rFonts w:eastAsiaTheme="minorHAnsi"/>
          <w:sz w:val="28"/>
          <w:szCs w:val="28"/>
          <w:lang w:eastAsia="en-US"/>
        </w:rPr>
        <w:t xml:space="preserve">сайте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A52B82" w:rsidRPr="004C10AB">
        <w:rPr>
          <w:sz w:val="28"/>
          <w:szCs w:val="28"/>
        </w:rPr>
        <w:t xml:space="preserve"> сельско</w:t>
      </w:r>
      <w:r w:rsidR="00A52B82">
        <w:rPr>
          <w:sz w:val="28"/>
          <w:szCs w:val="28"/>
        </w:rPr>
        <w:t>го</w:t>
      </w:r>
      <w:r w:rsidR="00A52B82" w:rsidRPr="004C10AB">
        <w:rPr>
          <w:sz w:val="28"/>
          <w:szCs w:val="28"/>
        </w:rPr>
        <w:t xml:space="preserve"> поселени</w:t>
      </w:r>
      <w:r w:rsidR="00A52B82">
        <w:rPr>
          <w:sz w:val="28"/>
          <w:szCs w:val="28"/>
        </w:rPr>
        <w:t>я</w:t>
      </w:r>
      <w:r w:rsidR="00A52B82" w:rsidRPr="004C10A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655232">
        <w:rPr>
          <w:rFonts w:eastAsiaTheme="minorHAnsi"/>
          <w:sz w:val="28"/>
          <w:szCs w:val="28"/>
          <w:lang w:eastAsia="en-US"/>
        </w:rPr>
        <w:t xml:space="preserve"> </w:t>
      </w:r>
      <w:r w:rsidR="00523505" w:rsidRPr="008877D9">
        <w:rPr>
          <w:rFonts w:eastAsiaTheme="minorHAnsi"/>
          <w:sz w:val="28"/>
          <w:szCs w:val="28"/>
          <w:lang w:eastAsia="en-US"/>
        </w:rPr>
        <w:t xml:space="preserve">в сети Интернет </w:t>
      </w:r>
      <w:r>
        <w:rPr>
          <w:rFonts w:eastAsiaTheme="minorHAnsi"/>
          <w:sz w:val="28"/>
          <w:szCs w:val="28"/>
          <w:lang w:eastAsia="en-US"/>
        </w:rPr>
        <w:t>в срок до</w:t>
      </w:r>
      <w:r w:rsidR="00523505" w:rsidRPr="008877D9">
        <w:rPr>
          <w:rFonts w:eastAsiaTheme="minorHAnsi"/>
          <w:sz w:val="28"/>
          <w:szCs w:val="28"/>
          <w:lang w:eastAsia="en-US"/>
        </w:rPr>
        <w:t xml:space="preserve"> 15 </w:t>
      </w:r>
      <w:r w:rsidR="00B65B39">
        <w:rPr>
          <w:rFonts w:eastAsiaTheme="minorHAnsi"/>
          <w:sz w:val="28"/>
          <w:szCs w:val="28"/>
          <w:lang w:eastAsia="en-US"/>
        </w:rPr>
        <w:t>марта</w:t>
      </w:r>
      <w:r w:rsidR="00703C1F" w:rsidRPr="008877D9">
        <w:rPr>
          <w:rFonts w:eastAsiaTheme="minorHAnsi"/>
          <w:sz w:val="28"/>
          <w:szCs w:val="28"/>
          <w:lang w:eastAsia="en-US"/>
        </w:rPr>
        <w:t xml:space="preserve"> года, следующего за отчетным годом.</w:t>
      </w:r>
    </w:p>
    <w:p w:rsidR="00DC2040" w:rsidRDefault="00DC2040" w:rsidP="00DC2040">
      <w:pPr>
        <w:pStyle w:val="ConsPlusNormal"/>
        <w:ind w:firstLine="540"/>
        <w:jc w:val="both"/>
        <w:rPr>
          <w:sz w:val="28"/>
          <w:szCs w:val="28"/>
        </w:rPr>
      </w:pPr>
    </w:p>
    <w:p w:rsidR="00DC2040" w:rsidRPr="00703E0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предостережений</w:t>
      </w:r>
    </w:p>
    <w:p w:rsidR="00703E09" w:rsidRDefault="00703E09" w:rsidP="00703E09">
      <w:pPr>
        <w:pStyle w:val="a5"/>
        <w:ind w:lef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Предостережение о недопустимости нарушения обязательных требований (далее – предостережение) объявляется контролируемому лицу                           в случае наличия у контрольного (надзорного)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      о принятии мер по обеспечению соблюдения</w:t>
      </w:r>
      <w:proofErr w:type="gramEnd"/>
      <w:r>
        <w:rPr>
          <w:sz w:val="28"/>
          <w:szCs w:val="28"/>
        </w:rPr>
        <w:t xml:space="preserve"> обязательных требований.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объявляется не позднее тридцати дней со дня получения указанных сведений.</w:t>
      </w:r>
    </w:p>
    <w:p w:rsidR="00CA2AA4" w:rsidRDefault="00CA2AA4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Предостережение объявляется и направляется контролируемому лицу                          в порядке, предусмотренном Федеральным законом № 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                          или приводят к нарушению обязательных требований, а также предложение                          о принятии мер по обеспечению соблюдения данных требований и не может </w:t>
      </w:r>
      <w:r>
        <w:rPr>
          <w:sz w:val="28"/>
          <w:szCs w:val="28"/>
        </w:rPr>
        <w:lastRenderedPageBreak/>
        <w:t>содержать требование представления контролируемым</w:t>
      </w:r>
      <w:proofErr w:type="gramEnd"/>
      <w:r>
        <w:rPr>
          <w:sz w:val="28"/>
          <w:szCs w:val="28"/>
        </w:rPr>
        <w:t xml:space="preserve"> лицом сведений                                  и документов.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(надзорный) орган осуществляет учет объявленных                               им предостережений и использует соответствующие данные для проведения иных профилактических и контрольных (надзорных) мероприятий.</w:t>
      </w:r>
    </w:p>
    <w:p w:rsidR="00703E09" w:rsidRPr="008C130C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предостережения о недопустимости нарушения обязательных требований контролируемое лицо вправе подать в контрольный (надзорный) орган возражение в отношении указанного предостережения,                                 </w:t>
      </w:r>
      <w:r w:rsidRPr="008C130C">
        <w:rPr>
          <w:sz w:val="28"/>
          <w:szCs w:val="28"/>
        </w:rPr>
        <w:t>в котором указываются:</w:t>
      </w:r>
    </w:p>
    <w:p w:rsidR="00703E09" w:rsidRPr="008C130C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фамилия</w:t>
      </w:r>
      <w:r w:rsidRPr="008C130C">
        <w:rPr>
          <w:rFonts w:eastAsiaTheme="minorHAnsi"/>
          <w:sz w:val="28"/>
          <w:szCs w:val="28"/>
          <w:lang w:eastAsia="en-US"/>
        </w:rPr>
        <w:t>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                                либо реквизиты доверенности и фамилию, имя, отчество (при наличии) лица, подающего возражение по доверенности;</w:t>
      </w:r>
      <w:proofErr w:type="gramEnd"/>
    </w:p>
    <w:p w:rsidR="00703E09" w:rsidRPr="008C130C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>идентификационный номер налогоплательщика заявителя;</w:t>
      </w:r>
    </w:p>
    <w:p w:rsidR="00703E09" w:rsidRPr="008C130C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>учетный номер предостережения</w:t>
      </w:r>
      <w:r>
        <w:rPr>
          <w:rFonts w:eastAsiaTheme="minorHAnsi"/>
          <w:sz w:val="28"/>
          <w:szCs w:val="28"/>
          <w:lang w:eastAsia="en-US"/>
        </w:rPr>
        <w:t xml:space="preserve"> в едином реестре контрольных (надзорных) мероприятий (далее – ЕРКНМ)</w:t>
      </w:r>
      <w:r w:rsidRPr="008C130C">
        <w:rPr>
          <w:rFonts w:eastAsiaTheme="minorHAnsi"/>
          <w:sz w:val="28"/>
          <w:szCs w:val="28"/>
          <w:lang w:eastAsia="en-US"/>
        </w:rPr>
        <w:t>, в отношении которого подается возражение;</w:t>
      </w:r>
    </w:p>
    <w:p w:rsidR="00703E09" w:rsidRDefault="00703E09" w:rsidP="000E7C52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 xml:space="preserve">доводы, на основании которых заявитель не согласенс объявленным предостережением. </w:t>
      </w:r>
    </w:p>
    <w:p w:rsidR="00703E09" w:rsidRPr="008C130C" w:rsidRDefault="00703E09" w:rsidP="00703E09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>Заявителем могут быть представлены документы</w:t>
      </w:r>
      <w:r w:rsidR="00FD354B" w:rsidRPr="00FD354B">
        <w:rPr>
          <w:rFonts w:eastAsiaTheme="minorHAnsi"/>
          <w:sz w:val="28"/>
          <w:szCs w:val="28"/>
          <w:lang w:eastAsia="en-US"/>
        </w:rPr>
        <w:t xml:space="preserve"> </w:t>
      </w:r>
      <w:r w:rsidRPr="008C130C">
        <w:rPr>
          <w:rFonts w:eastAsiaTheme="minorHAnsi"/>
          <w:sz w:val="28"/>
          <w:szCs w:val="28"/>
          <w:lang w:eastAsia="en-US"/>
        </w:rPr>
        <w:t>либо их копии</w:t>
      </w:r>
      <w:r>
        <w:rPr>
          <w:rFonts w:eastAsiaTheme="minorHAnsi"/>
          <w:sz w:val="28"/>
          <w:szCs w:val="28"/>
          <w:lang w:eastAsia="en-US"/>
        </w:rPr>
        <w:t>, подтверждающие его доводы</w:t>
      </w:r>
      <w:r w:rsidRPr="008C130C">
        <w:rPr>
          <w:rFonts w:eastAsiaTheme="minorHAnsi"/>
          <w:sz w:val="28"/>
          <w:szCs w:val="28"/>
          <w:lang w:eastAsia="en-US"/>
        </w:rPr>
        <w:t>.</w:t>
      </w:r>
    </w:p>
    <w:p w:rsidR="00703E09" w:rsidRPr="008C130C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30C">
        <w:rPr>
          <w:rFonts w:eastAsiaTheme="minorHAnsi"/>
          <w:sz w:val="28"/>
          <w:szCs w:val="28"/>
          <w:lang w:eastAsia="en-US"/>
        </w:rPr>
        <w:t xml:space="preserve">Руководитель контрольного (надзорного) органа принимает решение </w:t>
      </w:r>
      <w:r>
        <w:rPr>
          <w:rFonts w:eastAsiaTheme="minorHAnsi"/>
          <w:sz w:val="28"/>
          <w:szCs w:val="28"/>
          <w:lang w:eastAsia="en-US"/>
        </w:rPr>
        <w:t xml:space="preserve">                         об отказе </w:t>
      </w:r>
      <w:r w:rsidRPr="008C130C">
        <w:rPr>
          <w:rFonts w:eastAsiaTheme="minorHAnsi"/>
          <w:sz w:val="28"/>
          <w:szCs w:val="28"/>
          <w:lang w:eastAsia="en-US"/>
        </w:rPr>
        <w:t>в рассмотрении возражения н</w:t>
      </w:r>
      <w:r>
        <w:rPr>
          <w:rFonts w:eastAsiaTheme="minorHAnsi"/>
          <w:sz w:val="28"/>
          <w:szCs w:val="28"/>
          <w:lang w:eastAsia="en-US"/>
        </w:rPr>
        <w:t>а предостережение в течение пяти</w:t>
      </w:r>
      <w:r w:rsidRPr="008C130C">
        <w:rPr>
          <w:rFonts w:eastAsiaTheme="minorHAnsi"/>
          <w:sz w:val="28"/>
          <w:szCs w:val="28"/>
          <w:lang w:eastAsia="en-US"/>
        </w:rPr>
        <w:t xml:space="preserve"> рабочих </w:t>
      </w:r>
      <w:r>
        <w:rPr>
          <w:rFonts w:eastAsiaTheme="minorHAnsi"/>
          <w:sz w:val="28"/>
          <w:szCs w:val="28"/>
          <w:lang w:eastAsia="en-US"/>
        </w:rPr>
        <w:t xml:space="preserve">дней </w:t>
      </w:r>
      <w:r w:rsidRPr="008C130C">
        <w:rPr>
          <w:rFonts w:eastAsiaTheme="minorHAnsi"/>
          <w:sz w:val="28"/>
          <w:szCs w:val="28"/>
          <w:lang w:eastAsia="en-US"/>
        </w:rPr>
        <w:t>со дня получения возражения, ес</w:t>
      </w:r>
      <w:r>
        <w:rPr>
          <w:rFonts w:eastAsiaTheme="minorHAnsi"/>
          <w:sz w:val="28"/>
          <w:szCs w:val="28"/>
          <w:lang w:eastAsia="en-US"/>
        </w:rPr>
        <w:t xml:space="preserve">ли возражение содержит неполные </w:t>
      </w:r>
      <w:r w:rsidRPr="008C130C">
        <w:rPr>
          <w:rFonts w:eastAsiaTheme="minorHAnsi"/>
          <w:sz w:val="28"/>
          <w:szCs w:val="28"/>
          <w:lang w:eastAsia="en-US"/>
        </w:rPr>
        <w:t>или некорректные сведения,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 w:rsidRPr="008C130C">
        <w:rPr>
          <w:sz w:val="28"/>
          <w:szCs w:val="28"/>
        </w:rPr>
        <w:t>Возражение рассматривается контрольным (надзорным) органом в течение</w:t>
      </w:r>
      <w:r w:rsidR="00581E18">
        <w:rPr>
          <w:sz w:val="28"/>
          <w:szCs w:val="28"/>
        </w:rPr>
        <w:t xml:space="preserve"> тридцати</w:t>
      </w:r>
      <w:r>
        <w:rPr>
          <w:sz w:val="28"/>
          <w:szCs w:val="28"/>
        </w:rPr>
        <w:t xml:space="preserve"> дней со дня его получения.</w:t>
      </w:r>
    </w:p>
    <w:p w:rsidR="00703E09" w:rsidRPr="000F16B4" w:rsidRDefault="00703E09" w:rsidP="00703E09">
      <w:pPr>
        <w:ind w:firstLine="709"/>
        <w:jc w:val="both"/>
        <w:rPr>
          <w:sz w:val="28"/>
          <w:szCs w:val="28"/>
        </w:rPr>
      </w:pPr>
      <w:r w:rsidRPr="000F16B4">
        <w:rPr>
          <w:sz w:val="28"/>
          <w:szCs w:val="28"/>
        </w:rPr>
        <w:t>В случае удовлетворения возражения на предостережение руководитель контрольного (надзорного) органа аннулирует направленное ранее предостережение. При отказе в удовлетворении возражения указываются соответствующие обоснования.</w:t>
      </w:r>
    </w:p>
    <w:p w:rsidR="00DC2040" w:rsidRPr="00F95AEB" w:rsidRDefault="00703E09" w:rsidP="00F95AE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54DF">
        <w:rPr>
          <w:sz w:val="28"/>
          <w:szCs w:val="28"/>
        </w:rPr>
        <w:t>Ответ по итогам рассмотрения предостережения направляется заявителю на бумажном носителе либо в форме электронного документа, в том числе через</w:t>
      </w:r>
      <w:r w:rsidRPr="00BB54DF">
        <w:rPr>
          <w:rFonts w:eastAsiaTheme="minorHAnsi"/>
          <w:sz w:val="28"/>
          <w:szCs w:val="28"/>
          <w:lang w:eastAsia="en-US"/>
        </w:rPr>
        <w:t xml:space="preserve"> федеральную государственную информационную систему «Единый портал государственных и муниципальных услуг (функций)» (далее – ФГИС ЕПГУ).</w:t>
      </w:r>
    </w:p>
    <w:p w:rsidR="00CA2AA4" w:rsidRDefault="00CA2AA4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</w:p>
    <w:p w:rsidR="00DC2040" w:rsidRPr="00703E0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703E09" w:rsidRPr="00206CBB" w:rsidRDefault="00703E09" w:rsidP="00703E09">
      <w:pPr>
        <w:pStyle w:val="a5"/>
        <w:ind w:left="0" w:firstLine="709"/>
        <w:jc w:val="both"/>
        <w:rPr>
          <w:sz w:val="28"/>
          <w:szCs w:val="28"/>
        </w:rPr>
      </w:pPr>
      <w:r w:rsidRPr="00703E09">
        <w:rPr>
          <w:rFonts w:eastAsiaTheme="minorEastAsia"/>
          <w:sz w:val="28"/>
          <w:szCs w:val="28"/>
        </w:rPr>
        <w:t>4.</w:t>
      </w:r>
      <w:r>
        <w:rPr>
          <w:sz w:val="28"/>
          <w:szCs w:val="28"/>
        </w:rPr>
        <w:t>7. Контрольный (надзорный) орган</w:t>
      </w:r>
      <w:r w:rsidRPr="00D835B5">
        <w:rPr>
          <w:sz w:val="28"/>
          <w:szCs w:val="28"/>
        </w:rPr>
        <w:t xml:space="preserve"> по обращениям контролируемых лиц и их представителей осуществляет консульти</w:t>
      </w:r>
      <w:r>
        <w:rPr>
          <w:sz w:val="28"/>
          <w:szCs w:val="28"/>
        </w:rPr>
        <w:t xml:space="preserve">рование </w:t>
      </w:r>
      <w:r w:rsidRPr="00206CBB">
        <w:rPr>
          <w:sz w:val="28"/>
          <w:szCs w:val="28"/>
        </w:rPr>
        <w:t xml:space="preserve">по телефону, </w:t>
      </w:r>
      <w:r w:rsidRPr="00206CBB">
        <w:rPr>
          <w:sz w:val="28"/>
          <w:szCs w:val="28"/>
        </w:rPr>
        <w:lastRenderedPageBreak/>
        <w:t>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03E09" w:rsidRPr="000F16B4" w:rsidRDefault="00703E09" w:rsidP="00703E09">
      <w:pPr>
        <w:ind w:firstLine="709"/>
        <w:jc w:val="both"/>
        <w:rPr>
          <w:sz w:val="28"/>
          <w:szCs w:val="28"/>
        </w:rPr>
      </w:pPr>
      <w:r w:rsidRPr="000F16B4">
        <w:rPr>
          <w:sz w:val="28"/>
          <w:szCs w:val="28"/>
        </w:rPr>
        <w:t>Консультирование осуществляется по следующим вопросам: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hanging="720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/>
          <w:color w:val="000000"/>
          <w:sz w:val="28"/>
          <w:szCs w:val="28"/>
        </w:rPr>
        <w:t>организация и осуществление муниципального</w:t>
      </w:r>
      <w:r w:rsidR="00CA2AA4">
        <w:rPr>
          <w:rFonts w:ascii="yandex-sans" w:hAnsi="yandex-sans"/>
          <w:color w:val="000000"/>
          <w:sz w:val="28"/>
          <w:szCs w:val="28"/>
        </w:rPr>
        <w:t xml:space="preserve"> жилищного</w:t>
      </w:r>
      <w:r w:rsidRPr="000F16B4">
        <w:rPr>
          <w:rFonts w:ascii="yandex-sans" w:hAnsi="yandex-sans"/>
          <w:color w:val="000000"/>
          <w:sz w:val="28"/>
          <w:szCs w:val="28"/>
        </w:rPr>
        <w:t xml:space="preserve"> контроля;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hanging="720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 w:hint="eastAsia"/>
          <w:color w:val="000000"/>
          <w:sz w:val="28"/>
          <w:szCs w:val="28"/>
        </w:rPr>
        <w:t>п</w:t>
      </w:r>
      <w:r w:rsidRPr="000F16B4">
        <w:rPr>
          <w:rFonts w:ascii="yandex-sans" w:hAnsi="yandex-sans"/>
          <w:color w:val="000000"/>
          <w:sz w:val="28"/>
          <w:szCs w:val="28"/>
        </w:rPr>
        <w:t>орядок осуществления контрольных (надзорных) мероприятий;</w:t>
      </w:r>
    </w:p>
    <w:p w:rsidR="00581E18" w:rsidRPr="000F16B4" w:rsidRDefault="00581E18" w:rsidP="00581E1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/>
          <w:color w:val="000000"/>
          <w:sz w:val="28"/>
          <w:szCs w:val="28"/>
        </w:rPr>
        <w:t xml:space="preserve">получение информации об обязательных требованиях, предъявляемых                   к деятельности контролируемых лиц, отнесении контролируемых лиц </w:t>
      </w:r>
      <w:r>
        <w:rPr>
          <w:rFonts w:ascii="yandex-sans" w:hAnsi="yandex-sans"/>
          <w:color w:val="000000"/>
          <w:sz w:val="28"/>
          <w:szCs w:val="28"/>
        </w:rPr>
        <w:t xml:space="preserve">                           к </w:t>
      </w:r>
      <w:r w:rsidRPr="000F16B4">
        <w:rPr>
          <w:rFonts w:ascii="yandex-sans" w:hAnsi="yandex-sans"/>
          <w:color w:val="000000"/>
          <w:sz w:val="28"/>
          <w:szCs w:val="28"/>
        </w:rPr>
        <w:t>категориям риска, основаниях и о рекомендуемых способах сни</w:t>
      </w:r>
      <w:r>
        <w:rPr>
          <w:rFonts w:ascii="yandex-sans" w:hAnsi="yandex-sans"/>
          <w:color w:val="000000"/>
          <w:sz w:val="28"/>
          <w:szCs w:val="28"/>
        </w:rPr>
        <w:t>жения категории риска</w:t>
      </w:r>
      <w:r w:rsidRPr="000F16B4">
        <w:rPr>
          <w:rFonts w:ascii="yandex-sans" w:hAnsi="yandex-sans"/>
          <w:color w:val="000000"/>
          <w:sz w:val="28"/>
          <w:szCs w:val="28"/>
        </w:rPr>
        <w:t>;</w:t>
      </w:r>
    </w:p>
    <w:p w:rsidR="00581E18" w:rsidRPr="000F16B4" w:rsidRDefault="00581E18" w:rsidP="00581E18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 w:hint="eastAsia"/>
          <w:color w:val="000000"/>
          <w:sz w:val="28"/>
          <w:szCs w:val="28"/>
        </w:rPr>
        <w:t>п</w:t>
      </w:r>
      <w:r w:rsidRPr="000F16B4">
        <w:rPr>
          <w:rFonts w:ascii="yandex-sans" w:hAnsi="yandex-sans"/>
          <w:color w:val="000000"/>
          <w:sz w:val="28"/>
          <w:szCs w:val="28"/>
        </w:rPr>
        <w:t>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(надзорным) органом в рамках контрольных (надзорных) мероприятий;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 w:hint="eastAsia"/>
          <w:color w:val="000000"/>
          <w:sz w:val="28"/>
          <w:szCs w:val="28"/>
        </w:rPr>
        <w:t>п</w:t>
      </w:r>
      <w:r w:rsidRPr="000F16B4">
        <w:rPr>
          <w:rFonts w:ascii="yandex-sans" w:hAnsi="yandex-sans"/>
          <w:color w:val="000000"/>
          <w:sz w:val="28"/>
          <w:szCs w:val="28"/>
        </w:rPr>
        <w:t xml:space="preserve">орядок обжалования </w:t>
      </w:r>
      <w:r w:rsidR="00581E18">
        <w:rPr>
          <w:rFonts w:ascii="yandex-sans" w:hAnsi="yandex-sans"/>
          <w:color w:val="000000"/>
          <w:sz w:val="28"/>
          <w:szCs w:val="28"/>
        </w:rPr>
        <w:t xml:space="preserve">решений контрольного (надзорного) органа, </w:t>
      </w:r>
      <w:r w:rsidRPr="000F16B4">
        <w:rPr>
          <w:rFonts w:ascii="yandex-sans" w:hAnsi="yandex-sans"/>
          <w:color w:val="000000"/>
          <w:sz w:val="28"/>
          <w:szCs w:val="28"/>
        </w:rPr>
        <w:t xml:space="preserve">действий (бездействия) </w:t>
      </w:r>
      <w:r w:rsidR="00581E18">
        <w:rPr>
          <w:rFonts w:ascii="yandex-sans" w:hAnsi="yandex-sans"/>
          <w:color w:val="000000"/>
          <w:sz w:val="28"/>
          <w:szCs w:val="28"/>
        </w:rPr>
        <w:t>его должностных лиц</w:t>
      </w:r>
      <w:r w:rsidRPr="000F16B4">
        <w:rPr>
          <w:rFonts w:ascii="yandex-sans" w:hAnsi="yandex-sans"/>
          <w:color w:val="000000"/>
          <w:sz w:val="28"/>
          <w:szCs w:val="28"/>
        </w:rPr>
        <w:t>;</w:t>
      </w:r>
    </w:p>
    <w:p w:rsidR="00703E09" w:rsidRPr="000F16B4" w:rsidRDefault="00703E09" w:rsidP="000E7C52">
      <w:pPr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F16B4">
        <w:rPr>
          <w:rFonts w:ascii="yandex-sans" w:hAnsi="yandex-sans"/>
          <w:color w:val="000000"/>
          <w:sz w:val="28"/>
          <w:szCs w:val="28"/>
        </w:rPr>
        <w:t>получение информации об административной ответственности                           за нарушение обязательных требований.</w:t>
      </w:r>
    </w:p>
    <w:p w:rsidR="00703E09" w:rsidRDefault="00703E09" w:rsidP="0070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703E09" w:rsidRDefault="00703E09" w:rsidP="000E7C52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запросу контролируемого лица о представлении письменного ответа по вопросам консультирования;</w:t>
      </w:r>
    </w:p>
    <w:p w:rsidR="00703E09" w:rsidRDefault="00703E09" w:rsidP="000E7C52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предоставления ответа за отведенное                                      для консультирования время;</w:t>
      </w:r>
    </w:p>
    <w:p w:rsidR="00703E09" w:rsidRDefault="00703E09" w:rsidP="000E7C52">
      <w:pPr>
        <w:pStyle w:val="a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запроса дополнительных сведений для ответа.</w:t>
      </w:r>
    </w:p>
    <w:p w:rsidR="00703E09" w:rsidRDefault="00703E09" w:rsidP="00703E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(надзорный) орган осуществляет учет консультирований.</w:t>
      </w:r>
    </w:p>
    <w:p w:rsidR="00703E09" w:rsidRDefault="00703E09" w:rsidP="00703E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контрольный (надзорный)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информационном </w:t>
      </w:r>
      <w:r w:rsidR="00CA2AA4">
        <w:rPr>
          <w:sz w:val="28"/>
          <w:szCs w:val="28"/>
        </w:rPr>
        <w:t>сайте</w:t>
      </w:r>
      <w:r w:rsidR="00B65B39">
        <w:rPr>
          <w:sz w:val="28"/>
          <w:szCs w:val="28"/>
        </w:rPr>
        <w:t xml:space="preserve"> </w:t>
      </w:r>
      <w:r w:rsidRPr="000F16B4">
        <w:rPr>
          <w:sz w:val="28"/>
          <w:szCs w:val="28"/>
        </w:rPr>
        <w:t>Администрации</w:t>
      </w:r>
      <w:r w:rsidR="00B65B39">
        <w:rPr>
          <w:sz w:val="28"/>
          <w:szCs w:val="28"/>
        </w:rPr>
        <w:t xml:space="preserve">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FD354B" w:rsidRPr="004C10AB">
        <w:rPr>
          <w:sz w:val="28"/>
          <w:szCs w:val="28"/>
        </w:rPr>
        <w:t xml:space="preserve"> сельско</w:t>
      </w:r>
      <w:r w:rsidR="00FD354B">
        <w:rPr>
          <w:sz w:val="28"/>
          <w:szCs w:val="28"/>
        </w:rPr>
        <w:t>го</w:t>
      </w:r>
      <w:r w:rsidR="00FD354B" w:rsidRPr="004C10AB">
        <w:rPr>
          <w:sz w:val="28"/>
          <w:szCs w:val="28"/>
        </w:rPr>
        <w:t xml:space="preserve"> поселени</w:t>
      </w:r>
      <w:r w:rsidR="00FD354B">
        <w:rPr>
          <w:sz w:val="28"/>
          <w:szCs w:val="28"/>
        </w:rPr>
        <w:t>я</w:t>
      </w:r>
      <w:r w:rsidR="00FD354B" w:rsidRPr="004C10A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FD354B">
        <w:rPr>
          <w:rFonts w:eastAsiaTheme="minorHAnsi"/>
          <w:sz w:val="28"/>
          <w:szCs w:val="28"/>
          <w:lang w:eastAsia="en-US"/>
        </w:rPr>
        <w:t xml:space="preserve"> </w:t>
      </w:r>
      <w:r w:rsidRPr="000F16B4">
        <w:rPr>
          <w:sz w:val="28"/>
          <w:szCs w:val="28"/>
        </w:rPr>
        <w:t>в сети Интернет.</w:t>
      </w:r>
    </w:p>
    <w:p w:rsidR="00DC2040" w:rsidRDefault="00DC2040" w:rsidP="00703E09">
      <w:pPr>
        <w:pStyle w:val="ConsPlusNormal"/>
        <w:jc w:val="both"/>
        <w:rPr>
          <w:sz w:val="28"/>
          <w:szCs w:val="28"/>
        </w:rPr>
      </w:pPr>
    </w:p>
    <w:p w:rsidR="00DC2040" w:rsidRPr="00703E09" w:rsidRDefault="00DC2040" w:rsidP="00541DC6">
      <w:pPr>
        <w:pStyle w:val="ConsPlusNormal"/>
        <w:spacing w:after="24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</w:p>
    <w:p w:rsidR="00703E09" w:rsidRPr="00703E09" w:rsidRDefault="00703E09" w:rsidP="000E7C52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703E09">
        <w:rPr>
          <w:sz w:val="28"/>
          <w:szCs w:val="28"/>
        </w:rPr>
        <w:t>Профилактический визит проводится должностным лицом контрольного (надзорного) органа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703E09" w:rsidRDefault="00703E09" w:rsidP="00703E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                 об обязательных требованиях, предъявляемых к его деятельности                                       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65B39" w:rsidRDefault="00703E09" w:rsidP="00B65B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16B4">
        <w:rPr>
          <w:rFonts w:eastAsiaTheme="minorHAnsi"/>
          <w:sz w:val="28"/>
          <w:szCs w:val="28"/>
          <w:lang w:eastAsia="en-US"/>
        </w:rPr>
        <w:t>Обязате</w:t>
      </w:r>
      <w:r>
        <w:rPr>
          <w:rFonts w:eastAsiaTheme="minorHAnsi"/>
          <w:sz w:val="28"/>
          <w:szCs w:val="28"/>
          <w:lang w:eastAsia="en-US"/>
        </w:rPr>
        <w:t>льный профилактический визит проводится должностными лицами контрольного (надзорного) органа в соответствии со статьей 52.1. Федерального закона № 248-ФЗ.</w:t>
      </w:r>
    </w:p>
    <w:p w:rsidR="00CA2AA4" w:rsidRDefault="00CA2AA4" w:rsidP="00B65B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осуществлении муниципального жилищного контроля (в отношении объектов, которые относятся к категории низкого риска) плановые контрольные мероприятия и обязательные профилактические и визиты не проводятся.</w:t>
      </w:r>
    </w:p>
    <w:p w:rsid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Профилактический визит по инициативе контролируемого лица проводится должностными лицами контрольного (надзорного) органа                               в соответствии со статьей 52.2. Федерального закона № 248-ФЗ.</w:t>
      </w:r>
    </w:p>
    <w:p w:rsidR="00567EBE" w:rsidRDefault="00567EBE" w:rsidP="00DC2040">
      <w:pPr>
        <w:pStyle w:val="a5"/>
        <w:ind w:left="0"/>
        <w:jc w:val="both"/>
        <w:rPr>
          <w:rFonts w:eastAsiaTheme="minorEastAsia"/>
          <w:sz w:val="28"/>
          <w:szCs w:val="28"/>
        </w:rPr>
      </w:pPr>
    </w:p>
    <w:p w:rsidR="000B6936" w:rsidRPr="00703E09" w:rsidRDefault="00DC2040" w:rsidP="00541DC6">
      <w:pPr>
        <w:pStyle w:val="a5"/>
        <w:numPr>
          <w:ilvl w:val="0"/>
          <w:numId w:val="24"/>
        </w:numPr>
        <w:spacing w:after="240"/>
        <w:ind w:left="448" w:hanging="448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Осуществ</w:t>
      </w:r>
      <w:r w:rsidR="00703E09">
        <w:rPr>
          <w:sz w:val="28"/>
          <w:szCs w:val="28"/>
        </w:rPr>
        <w:t xml:space="preserve">ление муниципального </w:t>
      </w:r>
      <w:r w:rsidR="00CA2AA4">
        <w:rPr>
          <w:sz w:val="28"/>
          <w:szCs w:val="28"/>
        </w:rPr>
        <w:t xml:space="preserve">жилищного </w:t>
      </w:r>
      <w:r w:rsidR="00703E09">
        <w:rPr>
          <w:sz w:val="28"/>
          <w:szCs w:val="28"/>
        </w:rPr>
        <w:t>к</w:t>
      </w:r>
      <w:r w:rsidRPr="00023EA7">
        <w:rPr>
          <w:sz w:val="28"/>
          <w:szCs w:val="28"/>
        </w:rPr>
        <w:t>онтроля</w:t>
      </w:r>
    </w:p>
    <w:p w:rsid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Контрольные (надзорные) мероприятия в отношении контролируемых лиц проводятся должностными лицами контрольного (надзорного) органа в соответствии с Федеральным законом № 248-ФЗ.</w:t>
      </w:r>
    </w:p>
    <w:p w:rsidR="00703E09" w:rsidRP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Плановые контрольные (надзорные) мероприятия в отношении контролируемых лиц проводятся на основании плана проведения плановых контрольных (надзорных) мероприятий на очередной календарный год, формируемого контрольным (надзорным) органом и подлежащего согласованию с органами прокуратуры.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Порядок формирования ежегодного плана контрольных (надзорных) мероприятий, его согласования с органами прокуратуры, включения в него                         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703E09" w:rsidRP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Информация о контрольных (надзорных) мероприятиях размещается в ЕРКНМ.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 xml:space="preserve">В целях фиксации доказательств нарушений обязательных требований должностными лицами контрольного (надзорного) органа и лицами, обладающими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средств, привлекаемыми к совершению контрольных (надзорных) </w:t>
      </w:r>
      <w:r>
        <w:rPr>
          <w:rFonts w:eastAsiaTheme="minorHAnsi"/>
          <w:sz w:val="28"/>
          <w:szCs w:val="28"/>
          <w:lang w:eastAsia="en-US"/>
        </w:rPr>
        <w:t xml:space="preserve">действий </w:t>
      </w:r>
      <w:r w:rsidRPr="00703E09">
        <w:rPr>
          <w:rFonts w:eastAsiaTheme="minorHAnsi"/>
          <w:sz w:val="28"/>
          <w:szCs w:val="28"/>
          <w:lang w:eastAsia="en-US"/>
        </w:rPr>
        <w:t>(далее – специалисты), могут использоваться фотосъемка, аудио- и видеозапись.</w:t>
      </w:r>
      <w:proofErr w:type="gramEnd"/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Решение об использовании фотосъемки, аудио- и видеозаписи, иных способов фиксации доказательств нарушений обязательных требований                           при осуществлении контрольных (надзорных) мероприятий, совершении контрольных (надзорных) действий принимается должностными лицами                                и специалистами самостоятельно.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</w:t>
      </w:r>
      <w:r w:rsidRPr="00703E09">
        <w:rPr>
          <w:rFonts w:eastAsiaTheme="minorHAnsi"/>
          <w:sz w:val="28"/>
          <w:szCs w:val="28"/>
          <w:lang w:eastAsia="en-US"/>
        </w:rPr>
        <w:lastRenderedPageBreak/>
        <w:t>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Проведение фотосъемки, аудио- и видеозаписи осуществляется                                      с обязательным уведомлением контролируемого лица.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Аудио- и видеозапись осуществляется в ходе проведения контрольного (надзорного) мероприятия непрерывно с уведомлением в начале и конце записи                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03E09" w:rsidRPr="00703E09" w:rsidRDefault="00703E09" w:rsidP="000E7C52">
      <w:pPr>
        <w:pStyle w:val="a5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При проведении контрольного (надзорного) мероприятия, предусматривающего взаимодействие с контролируемым лицом                                                  в месте осуществления деятельности контролируемого лица, контролируемому лицу должностным лицом контрольного (надзорного) органа предъявляются служебное удостоверение, решение о проведении контрольного (надзорного) мероприятия, подписанное руководителем контрольного (надзорного) органа,                    а также сообщается учетный номер контрольного (надзорного) мероприятия                       в ЕРКНМ.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>Информирование контролируемых лиц о совершаемых должностными лицами контрольного (надзорного) органа действиях и принимаемых решениях осуществляется путем размещения сведений об</w:t>
      </w:r>
      <w:r>
        <w:rPr>
          <w:rFonts w:eastAsiaTheme="minorHAnsi"/>
          <w:sz w:val="28"/>
          <w:szCs w:val="28"/>
          <w:lang w:eastAsia="en-US"/>
        </w:rPr>
        <w:t xml:space="preserve"> указанных действиях и решениях </w:t>
      </w:r>
      <w:r w:rsidRPr="00703E09">
        <w:rPr>
          <w:rFonts w:eastAsiaTheme="minorHAnsi"/>
          <w:sz w:val="28"/>
          <w:szCs w:val="28"/>
          <w:lang w:eastAsia="en-US"/>
        </w:rPr>
        <w:t xml:space="preserve">в ЕРКНМ, а также доведения </w:t>
      </w:r>
      <w:r w:rsidR="00B114F7">
        <w:rPr>
          <w:rFonts w:eastAsiaTheme="minorHAnsi"/>
          <w:sz w:val="28"/>
          <w:szCs w:val="28"/>
          <w:lang w:eastAsia="en-US"/>
        </w:rPr>
        <w:t xml:space="preserve">                                      их </w:t>
      </w:r>
      <w:r w:rsidRPr="00703E09">
        <w:rPr>
          <w:rFonts w:eastAsiaTheme="minorHAnsi"/>
          <w:sz w:val="28"/>
          <w:szCs w:val="28"/>
          <w:lang w:eastAsia="en-US"/>
        </w:rPr>
        <w:t xml:space="preserve">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eastAsiaTheme="minorHAnsi"/>
          <w:sz w:val="28"/>
          <w:szCs w:val="28"/>
          <w:lang w:eastAsia="en-US"/>
        </w:rPr>
        <w:t xml:space="preserve">                    и исполнения государственных </w:t>
      </w:r>
      <w:r w:rsidRPr="00703E09">
        <w:rPr>
          <w:rFonts w:eastAsiaTheme="minorHAnsi"/>
          <w:sz w:val="28"/>
          <w:szCs w:val="28"/>
          <w:lang w:eastAsia="en-US"/>
        </w:rPr>
        <w:t>и муниципальных функций в электронной форме, в том числе через ФГИС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ЕПГУ.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 xml:space="preserve">Контролируемое лицо информируется о совершаемых должностными лицами контрольного (надзорного) органа действиях и принимаемых решениях путем направления ему документов на бумажном носителе в случае направления им в контрольный (надзорный) орган уведомления о необходимости получения документов на бумажном носителе либо отсутствия у контрольного (надзорного) органа 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>сведений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об адресе электронной почты контролируемого лица и возможности направить ему документы в электронном виде через ФГИС ЕПГУ (в случае если контролируемое лицо не имеет учетной записи в единой системе идентификац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тентификации). 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lastRenderedPageBreak/>
        <w:t>Контролируемое лицо вправе направлять в контрольный (надзорный) орган документы на бумажном носителе.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Контролируемое лицо вправе представить в контрольный (надзорный) орган информацию о невозможности присутствия при проведении контрольного (надзорного) мероприятия в случае:</w:t>
      </w:r>
    </w:p>
    <w:p w:rsidR="00703E09" w:rsidRPr="00703E09" w:rsidRDefault="00703E09" w:rsidP="000E7C5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отсутствия контролируемого лица на момент проведения контрольного (надзорного) мероприятия в связи с нахождением в служебной командировке, отпуске (при предоставлении подтверждающих документов);</w:t>
      </w:r>
    </w:p>
    <w:p w:rsidR="00703E09" w:rsidRPr="00703E09" w:rsidRDefault="00703E09" w:rsidP="000E7C5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временной нетрудоспособности контролируемого лица на момент проведения контрольного (надзорного) мероприятия (при предоставлении подтверждающих документов).</w:t>
      </w:r>
    </w:p>
    <w:p w:rsidR="00703E09" w:rsidRPr="00703E09" w:rsidRDefault="00703E09" w:rsidP="00703E09">
      <w:pPr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Информация о невозможности присутствия при проведении контрольного (надзорного) мероприятия направляется непосредственно контролируемым лицом в контрольный (надзорный) орган, вынесший решение о проведении контрольного (надзорного) мероприятия, на бумажном носителе на почтовый адрес, указанныйв решении о проведении контрольного (надзорного) мероприятия, или в форме электронного документа, в том числе через ФГИС ЕПГУ.</w:t>
      </w:r>
    </w:p>
    <w:p w:rsidR="00703E09" w:rsidRPr="00703E09" w:rsidRDefault="00703E09" w:rsidP="00703E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Проведение контрольного (надзорного) мероприятия в отношении контролируемого лица, представившего информацию о невозможности присутствия при проведении контрольного (надзорного) мероприятия, переносится на срок до устранения причин, препятствующих присутствию при проведении контрольного (надзорного) мероприятия.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ЕРКНМ. Должностное лицо контрольного (надзорного) органа вправе выдать рекомендации по соблюдению обязательных 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 случае выявления при проведении контрольного (надзорного) мероприятия нарушений обязательных требований контрольный (надзорный) орган в пределах полномочий, предусмотренных законодательством Российской Федерации, обязан: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</w:t>
      </w:r>
      <w:r>
        <w:rPr>
          <w:rFonts w:eastAsiaTheme="minorHAnsi"/>
          <w:sz w:val="28"/>
          <w:szCs w:val="28"/>
          <w:lang w:eastAsia="en-US"/>
        </w:rPr>
        <w:t xml:space="preserve"> (или) о проведении мероприятий </w:t>
      </w:r>
      <w:r w:rsidRPr="00703E09">
        <w:rPr>
          <w:rFonts w:eastAsiaTheme="minorHAnsi"/>
          <w:sz w:val="28"/>
          <w:szCs w:val="28"/>
          <w:lang w:eastAsia="en-US"/>
        </w:rPr>
        <w:t>по предотвращению причинения вреда (ущерба) охраняемым законом ценностям;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</w:t>
      </w:r>
      <w:r>
        <w:rPr>
          <w:rFonts w:eastAsiaTheme="minorHAnsi"/>
          <w:sz w:val="28"/>
          <w:szCs w:val="28"/>
          <w:lang w:eastAsia="en-US"/>
        </w:rPr>
        <w:t xml:space="preserve">м доступным способом информации </w:t>
      </w:r>
      <w:r w:rsidRPr="00703E09">
        <w:rPr>
          <w:rFonts w:eastAsiaTheme="minorHAnsi"/>
          <w:sz w:val="28"/>
          <w:szCs w:val="28"/>
          <w:lang w:eastAsia="en-US"/>
        </w:rPr>
        <w:t xml:space="preserve">о наличии угрозы причинения вреда (ущерба) охраняемым </w:t>
      </w:r>
      <w:r>
        <w:rPr>
          <w:rFonts w:eastAsiaTheme="minorHAnsi"/>
          <w:sz w:val="28"/>
          <w:szCs w:val="28"/>
          <w:lang w:eastAsia="en-US"/>
        </w:rPr>
        <w:t xml:space="preserve">законом ценностям </w:t>
      </w:r>
      <w:r w:rsidRPr="00703E09">
        <w:rPr>
          <w:rFonts w:eastAsiaTheme="minorHAnsi"/>
          <w:sz w:val="28"/>
          <w:szCs w:val="28"/>
          <w:lang w:eastAsia="en-US"/>
        </w:rPr>
        <w:t xml:space="preserve">и способах ее предотвращения в случае, если при проведении контрольного (надзорного) мероприятия установлено, что </w:t>
      </w:r>
      <w:r w:rsidRPr="00703E09">
        <w:rPr>
          <w:rFonts w:eastAsiaTheme="minorHAnsi"/>
          <w:sz w:val="28"/>
          <w:szCs w:val="28"/>
          <w:lang w:eastAsia="en-US"/>
        </w:rPr>
        <w:lastRenderedPageBreak/>
        <w:t>деятельность контролируемых лиц, владеющих и (или) пользующихся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при выявлении в ходе контрольного (надзорного) мероприятия признаков административного правонарушения на</w:t>
      </w:r>
      <w:r w:rsidR="00B65B39">
        <w:rPr>
          <w:rFonts w:eastAsiaTheme="minorHAnsi"/>
          <w:sz w:val="28"/>
          <w:szCs w:val="28"/>
          <w:lang w:eastAsia="en-US"/>
        </w:rPr>
        <w:t xml:space="preserve">править информацию об этом </w:t>
      </w:r>
      <w:r w:rsidRPr="00703E09">
        <w:rPr>
          <w:rFonts w:eastAsiaTheme="minorHAnsi"/>
          <w:sz w:val="28"/>
          <w:szCs w:val="28"/>
          <w:lang w:eastAsia="en-US"/>
        </w:rPr>
        <w:t>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 xml:space="preserve">принять меры по осуществлению 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 xml:space="preserve"> устранением выявленных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703E09" w:rsidRPr="00703E09" w:rsidRDefault="00703E09" w:rsidP="000E7C52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рассмотреть вопрос о выдаче рекомендаций по соблюдению обязательных требований, проведении мероприятий, направленных                                         на профилактику рисков причинения вреда (ущерба) охраняемым законом ценностям.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>В случае выявления при проведении контрольного (надзорного) мероприятия нарушений обязательных требований, за которые законодательством Российской Федерации предусмотрена административная и иная ответственность, в акте контрольного (</w:t>
      </w:r>
      <w:proofErr w:type="gramStart"/>
      <w:r w:rsidRPr="00703E09">
        <w:rPr>
          <w:rFonts w:eastAsiaTheme="minorHAnsi"/>
          <w:sz w:val="28"/>
          <w:szCs w:val="28"/>
          <w:lang w:eastAsia="en-US"/>
        </w:rPr>
        <w:t xml:space="preserve">надзорного) </w:t>
      </w:r>
      <w:proofErr w:type="gramEnd"/>
      <w:r w:rsidRPr="00703E09">
        <w:rPr>
          <w:rFonts w:eastAsiaTheme="minorHAnsi"/>
          <w:sz w:val="28"/>
          <w:szCs w:val="28"/>
          <w:lang w:eastAsia="en-US"/>
        </w:rPr>
        <w:t>мероприятия указывается информация о наличии признаков выявленного нарушения.</w:t>
      </w:r>
    </w:p>
    <w:p w:rsidR="00703E09" w:rsidRP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3E09">
        <w:rPr>
          <w:rFonts w:eastAsiaTheme="minorHAnsi"/>
          <w:sz w:val="28"/>
          <w:szCs w:val="28"/>
          <w:lang w:eastAsia="en-US"/>
        </w:rPr>
        <w:t>В случае выявления при проведении контрольного (надзорного) мероприятия фактов, свидетельствующих о совершении административного правонарушения, ответственность за которое предусмотрена частью 1 статьи 19.4, статьей 19.4.1, частью 1 статьи 19.5, статьей 19.7 Кодекса Российской Федерации об административных правонарушениях, должностными лицами контрольного (надзорного) органа составляется протокол об административном правонарушении, который вручается или направляется контрол</w:t>
      </w:r>
      <w:r w:rsidR="008F1EF3">
        <w:rPr>
          <w:rFonts w:eastAsiaTheme="minorHAnsi"/>
          <w:sz w:val="28"/>
          <w:szCs w:val="28"/>
          <w:lang w:eastAsia="en-US"/>
        </w:rPr>
        <w:t xml:space="preserve">ируемому лицу </w:t>
      </w:r>
      <w:r w:rsidRPr="00703E09">
        <w:rPr>
          <w:rFonts w:eastAsiaTheme="minorHAnsi"/>
          <w:sz w:val="28"/>
          <w:szCs w:val="28"/>
          <w:lang w:eastAsia="en-US"/>
        </w:rPr>
        <w:t>в соответствии с законодательством об административных правонарушениях.</w:t>
      </w:r>
      <w:proofErr w:type="gramEnd"/>
    </w:p>
    <w:p w:rsidR="00703E09" w:rsidRDefault="00703E09" w:rsidP="000E7C52">
      <w:pPr>
        <w:numPr>
          <w:ilvl w:val="1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3E09">
        <w:rPr>
          <w:rFonts w:eastAsiaTheme="minorHAnsi"/>
          <w:sz w:val="28"/>
          <w:szCs w:val="28"/>
          <w:lang w:eastAsia="en-US"/>
        </w:rPr>
        <w:t xml:space="preserve">При организации и осуществлении муниципального </w:t>
      </w:r>
      <w:r w:rsidR="00375E09">
        <w:rPr>
          <w:rFonts w:eastAsiaTheme="minorHAnsi"/>
          <w:sz w:val="28"/>
          <w:szCs w:val="28"/>
          <w:lang w:eastAsia="en-US"/>
        </w:rPr>
        <w:t xml:space="preserve">жилищного контроля </w:t>
      </w:r>
      <w:r w:rsidRPr="00703E09">
        <w:rPr>
          <w:rFonts w:eastAsiaTheme="minorHAnsi"/>
          <w:sz w:val="28"/>
          <w:szCs w:val="28"/>
          <w:lang w:eastAsia="en-US"/>
        </w:rPr>
        <w:t>в рамках межведомственного информационного взаимодействия контрольный (надзорный) орган имеет право получать на безвозмездной основе документы и (или) сведения от иных органов либо подведомственных</w:t>
      </w:r>
      <w:r>
        <w:rPr>
          <w:rFonts w:eastAsiaTheme="minorHAnsi"/>
          <w:sz w:val="28"/>
          <w:szCs w:val="28"/>
          <w:lang w:eastAsia="en-US"/>
        </w:rPr>
        <w:t xml:space="preserve"> указанным органам организаций, </w:t>
      </w:r>
      <w:r w:rsidRPr="00703E09">
        <w:rPr>
          <w:rFonts w:eastAsiaTheme="minorHAnsi"/>
          <w:sz w:val="28"/>
          <w:szCs w:val="28"/>
          <w:lang w:eastAsia="en-US"/>
        </w:rPr>
        <w:t>в распоряжении которых находятся эти документы и (или) сведения.</w:t>
      </w:r>
    </w:p>
    <w:p w:rsidR="00703E09" w:rsidRPr="00703E09" w:rsidRDefault="00703E09" w:rsidP="00703E09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3EA7" w:rsidRPr="00541DC6" w:rsidRDefault="004D15A6" w:rsidP="00541DC6">
      <w:pPr>
        <w:pStyle w:val="a5"/>
        <w:numPr>
          <w:ilvl w:val="0"/>
          <w:numId w:val="27"/>
        </w:numPr>
        <w:spacing w:after="240"/>
        <w:ind w:left="448" w:hanging="448"/>
        <w:contextualSpacing w:val="0"/>
        <w:jc w:val="center"/>
        <w:rPr>
          <w:sz w:val="28"/>
          <w:szCs w:val="28"/>
        </w:rPr>
      </w:pPr>
      <w:r w:rsidRPr="00023EA7">
        <w:rPr>
          <w:sz w:val="28"/>
          <w:szCs w:val="28"/>
        </w:rPr>
        <w:t>Контрольные (надзорные) мероприятия</w:t>
      </w:r>
    </w:p>
    <w:p w:rsidR="00C93CE8" w:rsidRDefault="00C93CE8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53183">
        <w:rPr>
          <w:rFonts w:eastAsiaTheme="minorHAnsi"/>
          <w:sz w:val="28"/>
          <w:szCs w:val="28"/>
          <w:lang w:eastAsia="en-US"/>
        </w:rPr>
        <w:t>Взаимодействие с контролируемым лицом осуществляется при проведении следующих контрольных (надзорных) мероприятий:</w:t>
      </w:r>
    </w:p>
    <w:p w:rsidR="00E53183" w:rsidRDefault="00E53183" w:rsidP="000E7C52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инспекционный визит;</w:t>
      </w:r>
    </w:p>
    <w:p w:rsidR="00E53183" w:rsidRDefault="00E53183" w:rsidP="000E7C52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документарная проверка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53183" w:rsidRPr="00E53183" w:rsidRDefault="00E53183" w:rsidP="000E7C52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выездная проверка.</w:t>
      </w:r>
    </w:p>
    <w:p w:rsidR="00E53183" w:rsidRDefault="00E53183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lastRenderedPageBreak/>
        <w:t>Без взаимодействия с контролируемым лицом проводятся следующие контрольные (надзорные) мероприятия:</w:t>
      </w:r>
    </w:p>
    <w:p w:rsidR="00E53183" w:rsidRDefault="00E53183" w:rsidP="000E7C52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наблюдение за соблюдением обязательных требований (мониторинг безопасности);</w:t>
      </w:r>
    </w:p>
    <w:p w:rsidR="00E53183" w:rsidRPr="00E53183" w:rsidRDefault="00E53183" w:rsidP="000E7C52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280"/>
        <w:ind w:left="1134" w:hanging="425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выездное обследование.</w:t>
      </w:r>
    </w:p>
    <w:p w:rsidR="00C93CE8" w:rsidRDefault="00C93CE8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53183">
        <w:rPr>
          <w:rFonts w:eastAsiaTheme="minorHAnsi"/>
          <w:sz w:val="28"/>
          <w:szCs w:val="28"/>
          <w:lang w:eastAsia="en-US"/>
        </w:rPr>
        <w:t>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</w:t>
      </w:r>
      <w:r w:rsidR="00581E18">
        <w:rPr>
          <w:rFonts w:eastAsiaTheme="minorHAnsi"/>
          <w:sz w:val="28"/>
          <w:szCs w:val="28"/>
          <w:lang w:eastAsia="en-US"/>
        </w:rPr>
        <w:t>ных) мероприятий, контрольных (надзорных) мероприятий без взаимодействия</w:t>
      </w:r>
      <w:r w:rsidRPr="00E53183">
        <w:rPr>
          <w:rFonts w:eastAsiaTheme="minorHAnsi"/>
          <w:sz w:val="28"/>
          <w:szCs w:val="28"/>
          <w:lang w:eastAsia="en-US"/>
        </w:rPr>
        <w:t>.</w:t>
      </w:r>
    </w:p>
    <w:p w:rsidR="00C93CE8" w:rsidRDefault="00C93CE8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78D9">
        <w:rPr>
          <w:rFonts w:eastAsiaTheme="minorHAnsi"/>
          <w:sz w:val="28"/>
          <w:szCs w:val="28"/>
          <w:lang w:eastAsia="en-US"/>
        </w:rPr>
        <w:t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должностным лицом контрольного (надзорного) органа следующих контрольных (надзорных) действий: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осмотр;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опрос;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получение письменных объяснений;</w:t>
      </w:r>
    </w:p>
    <w:p w:rsidR="00B078D9" w:rsidRDefault="00B078D9" w:rsidP="000E7C52">
      <w:pPr>
        <w:pStyle w:val="a5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rFonts w:eastAsiaTheme="minorHAnsi"/>
          <w:sz w:val="28"/>
          <w:szCs w:val="28"/>
          <w:lang w:eastAsia="en-US"/>
        </w:rPr>
        <w:t>истребование документов</w:t>
      </w:r>
      <w:r w:rsidR="00581E18">
        <w:rPr>
          <w:rFonts w:eastAsiaTheme="minorHAnsi"/>
          <w:sz w:val="28"/>
          <w:szCs w:val="28"/>
          <w:lang w:eastAsia="en-US"/>
        </w:rPr>
        <w:t>;</w:t>
      </w:r>
    </w:p>
    <w:p w:rsidR="00A219F4" w:rsidRPr="00A219F4" w:rsidRDefault="00A219F4" w:rsidP="00A219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иное не предусмотрено федеральным законом о виде контроля, осмотр не может проводиться в отношении жилого помещении.</w:t>
      </w:r>
    </w:p>
    <w:p w:rsidR="004D15A6" w:rsidRPr="00B078D9" w:rsidRDefault="004D15A6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78D9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</w:t>
      </w:r>
      <w:r w:rsidR="00B078D9">
        <w:rPr>
          <w:sz w:val="28"/>
          <w:szCs w:val="28"/>
        </w:rPr>
        <w:t xml:space="preserve">орного) мероприятия применяются </w:t>
      </w:r>
      <w:r w:rsidRPr="00B078D9">
        <w:rPr>
          <w:sz w:val="28"/>
          <w:szCs w:val="28"/>
        </w:rPr>
        <w:t>индикаторы риска.</w:t>
      </w:r>
    </w:p>
    <w:p w:rsidR="00B078D9" w:rsidRPr="00B078D9" w:rsidRDefault="00B078D9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E6397">
        <w:rPr>
          <w:sz w:val="28"/>
          <w:szCs w:val="28"/>
        </w:rPr>
        <w:t>Индикаторы риска утверждаются представительн</w:t>
      </w:r>
      <w:r w:rsidR="004C77AD">
        <w:rPr>
          <w:sz w:val="28"/>
          <w:szCs w:val="28"/>
        </w:rPr>
        <w:t xml:space="preserve">ым органом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</w:t>
      </w:r>
      <w:r w:rsidR="00375E09">
        <w:rPr>
          <w:sz w:val="28"/>
          <w:szCs w:val="28"/>
        </w:rPr>
        <w:t xml:space="preserve"> Ленинградской области и размещаются </w:t>
      </w:r>
      <w:r w:rsidRPr="006E6397">
        <w:rPr>
          <w:sz w:val="28"/>
          <w:szCs w:val="28"/>
        </w:rPr>
        <w:t xml:space="preserve">на информационном </w:t>
      </w:r>
      <w:r w:rsidR="00375E09">
        <w:rPr>
          <w:sz w:val="28"/>
          <w:szCs w:val="28"/>
        </w:rPr>
        <w:t>сайте</w:t>
      </w:r>
      <w:r w:rsidR="00B65B39">
        <w:rPr>
          <w:sz w:val="28"/>
          <w:szCs w:val="28"/>
        </w:rPr>
        <w:t xml:space="preserve"> </w:t>
      </w:r>
      <w:r w:rsidR="0044127F">
        <w:rPr>
          <w:sz w:val="28"/>
          <w:szCs w:val="28"/>
        </w:rPr>
        <w:t>Адм</w:t>
      </w:r>
      <w:r w:rsidR="0037696E">
        <w:rPr>
          <w:sz w:val="28"/>
          <w:szCs w:val="28"/>
        </w:rPr>
        <w:t xml:space="preserve">инистрации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 w:rsidR="005B6ECA" w:rsidRPr="006E6397">
        <w:rPr>
          <w:sz w:val="28"/>
          <w:szCs w:val="28"/>
        </w:rPr>
        <w:t xml:space="preserve"> </w:t>
      </w:r>
      <w:r w:rsidR="005B6ECA">
        <w:rPr>
          <w:sz w:val="28"/>
          <w:szCs w:val="28"/>
        </w:rPr>
        <w:t xml:space="preserve"> в </w:t>
      </w:r>
      <w:r w:rsidRPr="006E6397">
        <w:rPr>
          <w:sz w:val="28"/>
          <w:szCs w:val="28"/>
        </w:rPr>
        <w:t>сети Интернет.</w:t>
      </w:r>
    </w:p>
    <w:p w:rsidR="00B078D9" w:rsidRPr="00071C95" w:rsidRDefault="00B078D9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Контрольные (надзорные) мероприятия, проводимые при взаимодействии с контролируемым лицом, проводятся на основании решения о проведении контрольного (надзорного) мероприятия.</w:t>
      </w:r>
    </w:p>
    <w:p w:rsidR="00071C95" w:rsidRPr="00071C95" w:rsidRDefault="00071C95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Контрольные (надзорные) мероприятия без взаимодействия </w:t>
      </w:r>
      <w:r>
        <w:rPr>
          <w:sz w:val="28"/>
          <w:szCs w:val="28"/>
        </w:rPr>
        <w:br/>
        <w:t xml:space="preserve">проводятся должностными лицами </w:t>
      </w:r>
      <w:r w:rsidR="000A4184">
        <w:rPr>
          <w:sz w:val="28"/>
          <w:szCs w:val="28"/>
        </w:rPr>
        <w:t xml:space="preserve">контрольного (надзорного) органа </w:t>
      </w:r>
      <w:r>
        <w:rPr>
          <w:sz w:val="28"/>
          <w:szCs w:val="28"/>
        </w:rPr>
        <w:t xml:space="preserve">на основании заданий уполномоченных должностных лиц </w:t>
      </w:r>
      <w:r w:rsidRPr="006E6397">
        <w:rPr>
          <w:sz w:val="28"/>
          <w:szCs w:val="28"/>
        </w:rPr>
        <w:t>контрольного (надзорного) органа</w:t>
      </w:r>
      <w:r>
        <w:rPr>
          <w:sz w:val="28"/>
          <w:szCs w:val="28"/>
        </w:rPr>
        <w:t xml:space="preserve">, включая задания, содержащиеся в планах работы </w:t>
      </w:r>
      <w:r w:rsidRPr="00196818">
        <w:rPr>
          <w:sz w:val="28"/>
          <w:szCs w:val="28"/>
        </w:rPr>
        <w:t>контрольного (надзорного) органа</w:t>
      </w:r>
      <w:r>
        <w:rPr>
          <w:sz w:val="28"/>
          <w:szCs w:val="28"/>
        </w:rPr>
        <w:t>.</w:t>
      </w:r>
    </w:p>
    <w:p w:rsidR="00071C95" w:rsidRPr="00071C95" w:rsidRDefault="00071C95" w:rsidP="00C84CFC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71C95">
        <w:rPr>
          <w:rFonts w:eastAsiaTheme="minorHAnsi"/>
          <w:sz w:val="28"/>
          <w:szCs w:val="28"/>
          <w:lang w:eastAsia="en-US"/>
        </w:rPr>
        <w:t xml:space="preserve">Контрольные </w:t>
      </w:r>
      <w:r w:rsidRPr="00071C95">
        <w:rPr>
          <w:sz w:val="28"/>
          <w:szCs w:val="28"/>
        </w:rPr>
        <w:t xml:space="preserve">(надзорные) мероприятия без взаимодействия </w:t>
      </w:r>
      <w:r w:rsidRPr="00071C95">
        <w:rPr>
          <w:sz w:val="28"/>
          <w:szCs w:val="28"/>
        </w:rPr>
        <w:br/>
        <w:t xml:space="preserve">с контролируемыми лицами не проводятся в отношении объектов контроля, </w:t>
      </w:r>
      <w:r w:rsidRPr="00071C95">
        <w:rPr>
          <w:sz w:val="28"/>
          <w:szCs w:val="28"/>
        </w:rPr>
        <w:br/>
        <w:t>в случае их включения в планы контрольных (надзорных) мероприятий на текущий год.</w:t>
      </w:r>
    </w:p>
    <w:p w:rsidR="004D15A6" w:rsidRPr="00071C95" w:rsidRDefault="004D15A6" w:rsidP="000E7C52">
      <w:pPr>
        <w:pStyle w:val="a5"/>
        <w:numPr>
          <w:ilvl w:val="1"/>
          <w:numId w:val="1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1C95">
        <w:rPr>
          <w:sz w:val="28"/>
          <w:szCs w:val="28"/>
        </w:rPr>
        <w:t>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</w:t>
      </w:r>
      <w:r w:rsidR="00071C95">
        <w:rPr>
          <w:sz w:val="28"/>
          <w:szCs w:val="28"/>
        </w:rPr>
        <w:t xml:space="preserve">ого лица, соответствие которым </w:t>
      </w:r>
      <w:r w:rsidRPr="00071C95">
        <w:rPr>
          <w:sz w:val="28"/>
          <w:szCs w:val="28"/>
        </w:rPr>
        <w:t xml:space="preserve">или отклонение от которых согласно утвержденным индикаторам </w:t>
      </w:r>
      <w:r w:rsidRPr="00071C95">
        <w:rPr>
          <w:sz w:val="28"/>
          <w:szCs w:val="28"/>
        </w:rPr>
        <w:lastRenderedPageBreak/>
        <w:t xml:space="preserve">риска нарушения обязательных требований является основанием для проведения контрольного (надзорного) мероприятия, такое решение принимается </w:t>
      </w:r>
      <w:r w:rsidRPr="00071C95">
        <w:rPr>
          <w:sz w:val="28"/>
          <w:szCs w:val="28"/>
        </w:rPr>
        <w:br/>
        <w:t>на основании мотивированного представления должностного лица</w:t>
      </w:r>
      <w:proofErr w:type="gramEnd"/>
      <w:r w:rsidRPr="00071C95">
        <w:rPr>
          <w:sz w:val="28"/>
          <w:szCs w:val="28"/>
        </w:rPr>
        <w:t xml:space="preserve"> контрольного (надзорного) органа о проведении контрольного (надзорного) мероприятия.</w:t>
      </w:r>
    </w:p>
    <w:p w:rsidR="0046622E" w:rsidRDefault="0046622E" w:rsidP="0046622E">
      <w:pPr>
        <w:jc w:val="both"/>
        <w:rPr>
          <w:strike/>
          <w:sz w:val="28"/>
          <w:szCs w:val="28"/>
        </w:rPr>
      </w:pPr>
      <w:bookmarkStart w:id="3" w:name="Par1"/>
      <w:bookmarkEnd w:id="3"/>
    </w:p>
    <w:p w:rsidR="0037696E" w:rsidRPr="0037696E" w:rsidRDefault="0037696E" w:rsidP="00541DC6">
      <w:pPr>
        <w:tabs>
          <w:tab w:val="left" w:pos="127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Инспекционный визит</w:t>
      </w:r>
    </w:p>
    <w:p w:rsidR="0037696E" w:rsidRPr="007D617F" w:rsidRDefault="0037696E" w:rsidP="007D617F">
      <w:pPr>
        <w:pStyle w:val="a5"/>
        <w:numPr>
          <w:ilvl w:val="1"/>
          <w:numId w:val="3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либо объекта контроля</w:t>
      </w:r>
      <w:proofErr w:type="gramStart"/>
      <w:r w:rsidR="00A219F4" w:rsidRPr="007D617F">
        <w:rPr>
          <w:sz w:val="28"/>
          <w:szCs w:val="28"/>
        </w:rPr>
        <w:t>,</w:t>
      </w:r>
      <w:r w:rsidRPr="007D617F">
        <w:rPr>
          <w:sz w:val="28"/>
          <w:szCs w:val="28"/>
        </w:rPr>
        <w:t>л</w:t>
      </w:r>
      <w:proofErr w:type="gramEnd"/>
      <w:r w:rsidRPr="007D617F">
        <w:rPr>
          <w:sz w:val="28"/>
          <w:szCs w:val="28"/>
        </w:rPr>
        <w:t xml:space="preserve">ибо </w:t>
      </w:r>
      <w:r w:rsidRPr="007D617F">
        <w:rPr>
          <w:rFonts w:eastAsiaTheme="minorHAnsi"/>
          <w:sz w:val="28"/>
          <w:szCs w:val="28"/>
          <w:lang w:eastAsia="en-US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7696E" w:rsidRPr="0037696E" w:rsidRDefault="0037696E" w:rsidP="00F9609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37696E" w:rsidRPr="0037696E" w:rsidRDefault="0037696E" w:rsidP="000E7C52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осмотр;</w:t>
      </w:r>
    </w:p>
    <w:p w:rsidR="0037696E" w:rsidRPr="0037696E" w:rsidRDefault="0037696E" w:rsidP="000E7C52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опрос;</w:t>
      </w:r>
    </w:p>
    <w:p w:rsidR="0037696E" w:rsidRPr="0037696E" w:rsidRDefault="0037696E" w:rsidP="000E7C52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получение письменных объяснений;</w:t>
      </w:r>
    </w:p>
    <w:p w:rsidR="0037696E" w:rsidRPr="00375E09" w:rsidRDefault="0037696E" w:rsidP="00375E09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истребование документов;</w:t>
      </w: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7696E" w:rsidRPr="0037696E" w:rsidRDefault="0037696E" w:rsidP="003769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541DC6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Документарная проверка</w:t>
      </w:r>
    </w:p>
    <w:p w:rsidR="0037696E" w:rsidRPr="007D617F" w:rsidRDefault="0037696E" w:rsidP="000E7C52">
      <w:pPr>
        <w:pStyle w:val="a5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Документарная проверка проводится по месту нахождения контрольного (надзорного) органа.</w:t>
      </w:r>
    </w:p>
    <w:p w:rsidR="0037696E" w:rsidRPr="007D617F" w:rsidRDefault="0037696E" w:rsidP="003769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37696E" w:rsidRPr="007D617F" w:rsidRDefault="0037696E" w:rsidP="000E7C5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7D617F">
        <w:rPr>
          <w:sz w:val="28"/>
          <w:szCs w:val="28"/>
        </w:rPr>
        <w:t>получение письменных объяснений;</w:t>
      </w:r>
    </w:p>
    <w:p w:rsidR="0037696E" w:rsidRPr="007D617F" w:rsidRDefault="0037696E" w:rsidP="000E7C5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7D617F">
        <w:rPr>
          <w:sz w:val="28"/>
          <w:szCs w:val="28"/>
        </w:rPr>
        <w:t xml:space="preserve">истребование документов. </w:t>
      </w:r>
    </w:p>
    <w:p w:rsidR="00541DC6" w:rsidRDefault="0037696E" w:rsidP="00E028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17F">
        <w:rPr>
          <w:sz w:val="28"/>
          <w:szCs w:val="28"/>
        </w:rPr>
        <w:t>Срок проведения документарной</w:t>
      </w:r>
      <w:r w:rsidRPr="0037696E">
        <w:rPr>
          <w:sz w:val="28"/>
          <w:szCs w:val="28"/>
        </w:rPr>
        <w:t xml:space="preserve"> проверки не может превышать десять рабочих дней.</w:t>
      </w:r>
    </w:p>
    <w:p w:rsidR="00541DC6" w:rsidRPr="0037696E" w:rsidRDefault="00541DC6" w:rsidP="003769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96E" w:rsidRPr="0037696E" w:rsidRDefault="0037696E" w:rsidP="00541DC6">
      <w:pPr>
        <w:tabs>
          <w:tab w:val="left" w:pos="1134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Выездная проверка</w:t>
      </w:r>
    </w:p>
    <w:p w:rsidR="0037696E" w:rsidRPr="007D617F" w:rsidRDefault="004A654A" w:rsidP="000E7C52">
      <w:pPr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4" w:name="_GoBack"/>
      <w:bookmarkEnd w:id="4"/>
      <w:r w:rsidR="0037696E" w:rsidRPr="007D617F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либо объекта контроля</w:t>
      </w:r>
      <w:r w:rsidR="00A219F4" w:rsidRPr="007D617F">
        <w:rPr>
          <w:sz w:val="28"/>
          <w:szCs w:val="28"/>
        </w:rPr>
        <w:t>,</w:t>
      </w:r>
      <w:r w:rsidR="0037696E" w:rsidRPr="007D617F">
        <w:rPr>
          <w:sz w:val="28"/>
          <w:szCs w:val="28"/>
        </w:rPr>
        <w:t xml:space="preserve"> либо </w:t>
      </w:r>
      <w:r w:rsidR="0037696E" w:rsidRPr="007D617F">
        <w:rPr>
          <w:rFonts w:eastAsiaTheme="minorHAnsi"/>
          <w:sz w:val="28"/>
          <w:szCs w:val="28"/>
          <w:lang w:eastAsia="en-US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37696E" w:rsidRPr="0037696E" w:rsidRDefault="0037696E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lastRenderedPageBreak/>
        <w:t>осмотр;</w:t>
      </w:r>
    </w:p>
    <w:p w:rsidR="0037696E" w:rsidRPr="0037696E" w:rsidRDefault="0037696E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опрос;</w:t>
      </w:r>
    </w:p>
    <w:p w:rsidR="0037696E" w:rsidRPr="0037696E" w:rsidRDefault="0037696E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получение письменных объяснений;</w:t>
      </w:r>
    </w:p>
    <w:p w:rsidR="0037696E" w:rsidRPr="0037696E" w:rsidRDefault="00856749" w:rsidP="000E7C52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документов.</w:t>
      </w:r>
    </w:p>
    <w:p w:rsidR="0037696E" w:rsidRPr="0037696E" w:rsidRDefault="0037696E" w:rsidP="003769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96E">
        <w:rPr>
          <w:sz w:val="28"/>
          <w:szCs w:val="28"/>
        </w:rPr>
        <w:t>Срок проведения выездной проверки составляет не более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</w:t>
      </w:r>
      <w:r w:rsidR="00A219F4">
        <w:rPr>
          <w:sz w:val="28"/>
          <w:szCs w:val="28"/>
        </w:rPr>
        <w:t xml:space="preserve">адцать </w:t>
      </w:r>
      <w:r w:rsidRPr="0037696E">
        <w:rPr>
          <w:sz w:val="28"/>
          <w:szCs w:val="28"/>
        </w:rPr>
        <w:t>часов                                                        для микропредприятия.</w:t>
      </w: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96E" w:rsidRPr="0037696E" w:rsidRDefault="0037696E" w:rsidP="0037696E">
      <w:pPr>
        <w:tabs>
          <w:tab w:val="left" w:pos="127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Наблюдение за соблюдением обязательных требований</w:t>
      </w:r>
    </w:p>
    <w:p w:rsidR="0037696E" w:rsidRPr="0037696E" w:rsidRDefault="0037696E" w:rsidP="00541DC6">
      <w:pPr>
        <w:tabs>
          <w:tab w:val="left" w:pos="127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7696E">
        <w:rPr>
          <w:sz w:val="28"/>
          <w:szCs w:val="28"/>
        </w:rPr>
        <w:t>(мониторинг безопасности)</w:t>
      </w:r>
    </w:p>
    <w:p w:rsidR="0037696E" w:rsidRPr="007D617F" w:rsidRDefault="0037696E" w:rsidP="000E7C52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617F">
        <w:rPr>
          <w:rFonts w:eastAsiaTheme="minorHAnsi"/>
          <w:sz w:val="28"/>
          <w:szCs w:val="28"/>
          <w:lang w:eastAsia="en-US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Интернет, иных общедоступных данных, а также данных полученных</w:t>
      </w:r>
      <w:proofErr w:type="gramEnd"/>
      <w:r w:rsidRPr="007D617F">
        <w:rPr>
          <w:rFonts w:eastAsiaTheme="minorHAnsi"/>
          <w:sz w:val="28"/>
          <w:szCs w:val="28"/>
          <w:lang w:eastAsia="en-US"/>
        </w:rPr>
        <w:t xml:space="preserve"> с использованием работающих в автоматическом режиме технических средств фиксации правонарушений, имеющих функции  фото- и киносъемки, видеозаписи.</w:t>
      </w:r>
    </w:p>
    <w:p w:rsidR="0037696E" w:rsidRPr="0037696E" w:rsidRDefault="0037696E" w:rsidP="003769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Срок проведения наблюдения за соблюдением не может превышать десять рабочих дней.</w:t>
      </w:r>
    </w:p>
    <w:p w:rsidR="0037696E" w:rsidRPr="0037696E" w:rsidRDefault="0037696E" w:rsidP="0037696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7D617F" w:rsidRDefault="0037696E" w:rsidP="00541DC6">
      <w:pPr>
        <w:tabs>
          <w:tab w:val="left" w:pos="1134"/>
        </w:tabs>
        <w:autoSpaceDE w:val="0"/>
        <w:autoSpaceDN w:val="0"/>
        <w:adjustRightInd w:val="0"/>
        <w:spacing w:after="240"/>
        <w:jc w:val="center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Выездное обследование</w:t>
      </w:r>
    </w:p>
    <w:p w:rsidR="0037696E" w:rsidRPr="007D617F" w:rsidRDefault="0037696E" w:rsidP="000E7C52">
      <w:pPr>
        <w:numPr>
          <w:ilvl w:val="1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Выездное обследование может проводиться по месту нахождения (осуществления деятельности) контролируемого лица либо объекта контроля,                при этом не допускается взаимодействие с контролируемым лицом.</w:t>
      </w:r>
    </w:p>
    <w:p w:rsidR="0037696E" w:rsidRPr="007D617F" w:rsidRDefault="0037696E" w:rsidP="0037696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</w:t>
      </w:r>
    </w:p>
    <w:p w:rsidR="0037696E" w:rsidRPr="007D617F" w:rsidRDefault="0037696E" w:rsidP="003769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D617F">
        <w:rPr>
          <w:rFonts w:eastAsiaTheme="minorHAnsi"/>
          <w:sz w:val="28"/>
          <w:szCs w:val="28"/>
          <w:lang w:eastAsia="en-US"/>
        </w:rPr>
        <w:t>В ходе выездного обследования могут совершаться следующие контрольные (надзорные) действия:</w:t>
      </w:r>
    </w:p>
    <w:p w:rsidR="0037696E" w:rsidRPr="007D617F" w:rsidRDefault="00856749" w:rsidP="000E7C5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hanging="1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осмотр.</w:t>
      </w:r>
    </w:p>
    <w:p w:rsidR="0037696E" w:rsidRPr="007D617F" w:rsidRDefault="0037696E" w:rsidP="00856749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541DC6">
      <w:pPr>
        <w:numPr>
          <w:ilvl w:val="0"/>
          <w:numId w:val="33"/>
        </w:numPr>
        <w:autoSpaceDE w:val="0"/>
        <w:autoSpaceDN w:val="0"/>
        <w:adjustRightInd w:val="0"/>
        <w:spacing w:after="240"/>
        <w:ind w:left="1168" w:hanging="357"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Результаты контрольных (надзорных) мероприятий</w:t>
      </w:r>
    </w:p>
    <w:p w:rsidR="0037696E" w:rsidRPr="000E7C52" w:rsidRDefault="0037696E" w:rsidP="000E7C52">
      <w:pPr>
        <w:pStyle w:val="a5"/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7C52">
        <w:rPr>
          <w:rFonts w:eastAsiaTheme="minorHAnsi"/>
          <w:sz w:val="28"/>
          <w:szCs w:val="28"/>
          <w:lang w:eastAsia="en-US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37696E" w:rsidRPr="0037696E" w:rsidRDefault="0037696E" w:rsidP="000E7C52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 xml:space="preserve">Документы, иные материалы, являющиеся доказательствами нарушения обязательных требований, должны быть приобщены к акту. </w:t>
      </w:r>
      <w:r w:rsidRPr="0037696E">
        <w:rPr>
          <w:rFonts w:eastAsiaTheme="minorHAnsi"/>
          <w:sz w:val="28"/>
          <w:szCs w:val="28"/>
          <w:lang w:eastAsia="en-US"/>
        </w:rPr>
        <w:lastRenderedPageBreak/>
        <w:t>Заполненные при проведении контрольного (надзорного) мероприятия проверочные листы должны быть приобщены к акту.</w:t>
      </w:r>
    </w:p>
    <w:p w:rsidR="0037696E" w:rsidRPr="0037696E" w:rsidRDefault="0037696E" w:rsidP="000E7C52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мероприятия.</w:t>
      </w:r>
    </w:p>
    <w:p w:rsidR="0037696E" w:rsidRDefault="0037696E" w:rsidP="000E7C52">
      <w:pPr>
        <w:numPr>
          <w:ilvl w:val="1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8B31CB" w:rsidRPr="0037696E" w:rsidRDefault="008B31CB" w:rsidP="008B31CB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0E7C52">
      <w:pPr>
        <w:numPr>
          <w:ilvl w:val="0"/>
          <w:numId w:val="37"/>
        </w:num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 xml:space="preserve">Обжалование решений контрольных (надзорных) органов, </w:t>
      </w:r>
    </w:p>
    <w:p w:rsidR="0037696E" w:rsidRPr="0037696E" w:rsidRDefault="0037696E" w:rsidP="00541DC6">
      <w:pPr>
        <w:autoSpaceDE w:val="0"/>
        <w:autoSpaceDN w:val="0"/>
        <w:adjustRightInd w:val="0"/>
        <w:spacing w:after="240"/>
        <w:ind w:left="1168"/>
        <w:jc w:val="center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действий (бездействия) их должностных лиц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Досудебное обжалование решений контрольного (надзорного) органа, действий (бездействия) их должностных лиц осуществляется в соответствии с главой 9 Федерального закона № 248-ФЗ.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Контролируемые лица, права и законные интересы которых,                               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1) решений о проведении контрольных (надзорных) мероприятий и обязательных профилактических визитов;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37696E" w:rsidRPr="0037696E" w:rsidRDefault="0037696E" w:rsidP="00376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6) иных решений, принимаемых контрольными (надзорными) органами                    по итогам профилактических и (или) контрольных (надзорных) мероприятий, предусмотренных Федеральным законом № 248-ФЗ, в отношении контролируемых лиц или объектов контроля.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Жалоба на решение контрольного (надзорного) органа, действия (бездействие) его должностных лиц рассматривается руководителем контрольного (надзорного) органа.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 xml:space="preserve">Жалоба на действие (бездействия) руководителя контрольного (надзорного) органа рассматривается вышестоящим </w:t>
      </w:r>
      <w:r w:rsidR="00127423">
        <w:rPr>
          <w:rFonts w:eastAsiaTheme="minorHAnsi"/>
          <w:sz w:val="28"/>
          <w:szCs w:val="28"/>
          <w:lang w:eastAsia="en-US"/>
        </w:rPr>
        <w:t xml:space="preserve">должностным лицом Администрации </w:t>
      </w:r>
      <w:proofErr w:type="spellStart"/>
      <w:r w:rsidR="006B16F9">
        <w:rPr>
          <w:rFonts w:eastAsiaTheme="minorHAnsi"/>
          <w:sz w:val="28"/>
          <w:szCs w:val="28"/>
          <w:lang w:eastAsia="en-US"/>
        </w:rPr>
        <w:t>Лесколовского</w:t>
      </w:r>
      <w:proofErr w:type="spellEnd"/>
      <w:r w:rsidR="00127423">
        <w:rPr>
          <w:rFonts w:eastAsiaTheme="minorHAnsi"/>
          <w:sz w:val="28"/>
          <w:szCs w:val="28"/>
          <w:lang w:eastAsia="en-US"/>
        </w:rPr>
        <w:t xml:space="preserve"> сельского поселения Всеволожского</w:t>
      </w:r>
      <w:r w:rsidR="00856749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  <w:r w:rsidRPr="0037696E">
        <w:rPr>
          <w:rFonts w:eastAsiaTheme="minorHAnsi"/>
          <w:sz w:val="28"/>
          <w:szCs w:val="28"/>
          <w:lang w:eastAsia="en-US"/>
        </w:rPr>
        <w:t>в соответствии с подчиненностью.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lastRenderedPageBreak/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37696E">
        <w:rPr>
          <w:rFonts w:eastAsiaTheme="minorHAnsi"/>
          <w:sz w:val="28"/>
          <w:szCs w:val="28"/>
          <w:lang w:eastAsia="en-US"/>
        </w:rPr>
        <w:t>лиц</w:t>
      </w:r>
      <w:proofErr w:type="gramEnd"/>
      <w:r w:rsidRPr="0037696E">
        <w:rPr>
          <w:rFonts w:eastAsiaTheme="minorHAnsi"/>
          <w:sz w:val="28"/>
          <w:szCs w:val="28"/>
          <w:lang w:eastAsia="en-US"/>
        </w:rPr>
        <w:t xml:space="preserve"> возможно только после                                  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7696E" w:rsidRPr="0037696E" w:rsidRDefault="0037696E" w:rsidP="000E7C52">
      <w:pPr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696E">
        <w:rPr>
          <w:rFonts w:eastAsiaTheme="minorHAnsi"/>
          <w:sz w:val="28"/>
          <w:szCs w:val="28"/>
          <w:lang w:eastAsia="en-US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(надзорный) орган без использования ФГИС ЕПГУ с учетом требований законодательства Российской Федерации о государственной и иной охраняемой законом тайне.</w:t>
      </w:r>
    </w:p>
    <w:p w:rsidR="0037696E" w:rsidRDefault="0037696E" w:rsidP="0037696E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31CB" w:rsidRPr="0037696E" w:rsidRDefault="008B31CB" w:rsidP="0037696E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696E" w:rsidRPr="0037696E" w:rsidRDefault="0037696E" w:rsidP="000E7C52">
      <w:pPr>
        <w:numPr>
          <w:ilvl w:val="0"/>
          <w:numId w:val="37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7696E">
        <w:rPr>
          <w:rFonts w:eastAsiaTheme="minorHAnsi"/>
          <w:bCs/>
          <w:sz w:val="28"/>
          <w:szCs w:val="28"/>
          <w:lang w:eastAsia="en-US"/>
        </w:rPr>
        <w:t xml:space="preserve">Оценка результативности и эффективности деятельности </w:t>
      </w:r>
    </w:p>
    <w:p w:rsidR="0037696E" w:rsidRPr="0037696E" w:rsidRDefault="0037696E" w:rsidP="00541DC6">
      <w:pPr>
        <w:autoSpaceDE w:val="0"/>
        <w:autoSpaceDN w:val="0"/>
        <w:adjustRightInd w:val="0"/>
        <w:spacing w:after="240"/>
        <w:ind w:left="1168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7696E">
        <w:rPr>
          <w:rFonts w:eastAsiaTheme="minorHAnsi"/>
          <w:bCs/>
          <w:sz w:val="28"/>
          <w:szCs w:val="28"/>
          <w:lang w:eastAsia="en-US"/>
        </w:rPr>
        <w:t>контрольного (надзорного) органа</w:t>
      </w:r>
    </w:p>
    <w:p w:rsidR="0037696E" w:rsidRPr="0037696E" w:rsidRDefault="0037696E" w:rsidP="000E7C52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Оценка результативности и эффективности деятельности контрольного (надзорного) органа осуществляется на основе системы показателей результативности и эффективности муниципального контроля.</w:t>
      </w:r>
    </w:p>
    <w:p w:rsidR="0037696E" w:rsidRPr="0037696E" w:rsidRDefault="0037696E" w:rsidP="000E7C52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37696E" w:rsidRPr="0037696E" w:rsidRDefault="0037696E" w:rsidP="000E7C52">
      <w:pPr>
        <w:numPr>
          <w:ilvl w:val="0"/>
          <w:numId w:val="32"/>
        </w:numPr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ключевые показатели муниципального контроля;</w:t>
      </w:r>
    </w:p>
    <w:p w:rsidR="0037696E" w:rsidRPr="0037696E" w:rsidRDefault="0037696E" w:rsidP="000E7C52">
      <w:pPr>
        <w:numPr>
          <w:ilvl w:val="0"/>
          <w:numId w:val="32"/>
        </w:numPr>
        <w:ind w:left="1134" w:hanging="425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>индикативные показатели муниципального контроля.</w:t>
      </w:r>
    </w:p>
    <w:p w:rsidR="00856749" w:rsidRPr="009961B9" w:rsidRDefault="0037696E" w:rsidP="00856749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37696E">
        <w:rPr>
          <w:sz w:val="28"/>
          <w:szCs w:val="28"/>
        </w:rPr>
        <w:t xml:space="preserve">Ключевые показатели муниципального контроля и их целевые значения, </w:t>
      </w:r>
      <w:r w:rsidR="00856749">
        <w:rPr>
          <w:sz w:val="28"/>
          <w:szCs w:val="28"/>
        </w:rPr>
        <w:t>установлены приложением 1 к настоящему Положению.</w:t>
      </w:r>
    </w:p>
    <w:p w:rsidR="00DC2040" w:rsidRDefault="00856749" w:rsidP="000E7C52">
      <w:pPr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696E" w:rsidRPr="0037696E">
        <w:rPr>
          <w:sz w:val="28"/>
          <w:szCs w:val="28"/>
        </w:rPr>
        <w:t>ндикативные показатели муниципального</w:t>
      </w:r>
      <w:r>
        <w:rPr>
          <w:sz w:val="28"/>
          <w:szCs w:val="28"/>
        </w:rPr>
        <w:t xml:space="preserve"> жилищного</w:t>
      </w:r>
      <w:r w:rsidR="0037696E" w:rsidRPr="0037696E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установлены приложением 2 к настоящему Положению.</w:t>
      </w: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A71B63" w:rsidRPr="00755691" w:rsidRDefault="00B65B39" w:rsidP="00755691">
      <w:pPr>
        <w:spacing w:line="240" w:lineRule="exact"/>
        <w:rPr>
          <w:sz w:val="28"/>
          <w:szCs w:val="28"/>
        </w:rPr>
      </w:pPr>
      <w:r w:rsidRPr="00755691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A71B63" w:rsidRPr="00755691">
        <w:rPr>
          <w:sz w:val="28"/>
          <w:szCs w:val="28"/>
        </w:rPr>
        <w:t>П</w:t>
      </w:r>
      <w:r w:rsidR="008B31CB" w:rsidRPr="00755691">
        <w:rPr>
          <w:sz w:val="28"/>
          <w:szCs w:val="28"/>
        </w:rPr>
        <w:t>риложение</w:t>
      </w:r>
      <w:r w:rsidR="00A71B63" w:rsidRPr="00755691">
        <w:rPr>
          <w:sz w:val="28"/>
          <w:szCs w:val="28"/>
        </w:rPr>
        <w:t xml:space="preserve"> № 1</w:t>
      </w:r>
    </w:p>
    <w:p w:rsidR="008B31CB" w:rsidRPr="00755691" w:rsidRDefault="00A71B63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</w:t>
      </w:r>
      <w:r w:rsidR="008B31CB" w:rsidRPr="00755691">
        <w:rPr>
          <w:sz w:val="28"/>
          <w:szCs w:val="28"/>
        </w:rPr>
        <w:t xml:space="preserve">Положению о </w:t>
      </w:r>
      <w:proofErr w:type="gramStart"/>
      <w:r w:rsidR="008B31CB" w:rsidRPr="00755691">
        <w:rPr>
          <w:sz w:val="28"/>
          <w:szCs w:val="28"/>
        </w:rPr>
        <w:t>муниципальном</w:t>
      </w:r>
      <w:proofErr w:type="gramEnd"/>
      <w:r w:rsidR="008B31CB" w:rsidRPr="00755691">
        <w:rPr>
          <w:sz w:val="28"/>
          <w:szCs w:val="28"/>
        </w:rPr>
        <w:t xml:space="preserve"> </w:t>
      </w:r>
    </w:p>
    <w:p w:rsidR="008B31CB" w:rsidRPr="00755691" w:rsidRDefault="008B31CB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8B31CB" w:rsidRPr="00755691" w:rsidRDefault="006B16F9" w:rsidP="005B6ECA">
      <w:pPr>
        <w:ind w:left="42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755691" w:rsidRPr="00755691" w:rsidRDefault="00D82273" w:rsidP="00755691">
      <w:pPr>
        <w:autoSpaceDE w:val="0"/>
        <w:autoSpaceDN w:val="0"/>
        <w:adjustRightInd w:val="0"/>
        <w:jc w:val="righ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E36C7A">
        <w:rPr>
          <w:color w:val="000000" w:themeColor="text1"/>
          <w:sz w:val="28"/>
          <w:szCs w:val="28"/>
        </w:rPr>
        <w:t>20.</w:t>
      </w:r>
      <w:r w:rsidR="003C312B">
        <w:rPr>
          <w:color w:val="000000" w:themeColor="text1"/>
          <w:sz w:val="28"/>
          <w:szCs w:val="28"/>
        </w:rPr>
        <w:t>08.</w:t>
      </w:r>
      <w:r>
        <w:rPr>
          <w:color w:val="000000" w:themeColor="text1"/>
          <w:sz w:val="28"/>
          <w:szCs w:val="28"/>
        </w:rPr>
        <w:t xml:space="preserve">2025 г. №  </w:t>
      </w:r>
      <w:r w:rsidR="00E36C7A">
        <w:rPr>
          <w:color w:val="000000" w:themeColor="text1"/>
          <w:sz w:val="28"/>
          <w:szCs w:val="28"/>
        </w:rPr>
        <w:t>29</w:t>
      </w:r>
    </w:p>
    <w:p w:rsidR="00755691" w:rsidRDefault="00755691" w:rsidP="008B31CB">
      <w:pPr>
        <w:jc w:val="right"/>
        <w:rPr>
          <w:sz w:val="24"/>
          <w:szCs w:val="24"/>
        </w:rPr>
      </w:pPr>
    </w:p>
    <w:p w:rsidR="00755691" w:rsidRPr="008B31CB" w:rsidRDefault="00755691" w:rsidP="008B31CB">
      <w:pPr>
        <w:jc w:val="right"/>
        <w:rPr>
          <w:sz w:val="24"/>
          <w:szCs w:val="24"/>
        </w:rPr>
      </w:pPr>
    </w:p>
    <w:p w:rsidR="00A71B63" w:rsidRPr="000F3728" w:rsidRDefault="00A71B63" w:rsidP="008B31CB">
      <w:pPr>
        <w:spacing w:after="120" w:line="240" w:lineRule="exact"/>
        <w:ind w:left="4820"/>
        <w:jc w:val="right"/>
        <w:rPr>
          <w:color w:val="000000"/>
          <w:sz w:val="28"/>
          <w:szCs w:val="28"/>
        </w:rPr>
      </w:pPr>
    </w:p>
    <w:p w:rsidR="00755691" w:rsidRPr="003B426D" w:rsidRDefault="00B65B39" w:rsidP="00755691">
      <w:pPr>
        <w:pStyle w:val="s4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3B426D">
        <w:rPr>
          <w:rStyle w:val="bumpedfont15"/>
          <w:sz w:val="28"/>
          <w:szCs w:val="28"/>
        </w:rPr>
        <w:t>Критерии отнесения объектов контроля к категориям риска в рамках осуществления муниципального</w:t>
      </w:r>
      <w:r w:rsidR="00755691">
        <w:rPr>
          <w:rStyle w:val="bumpedfont15"/>
          <w:sz w:val="28"/>
          <w:szCs w:val="28"/>
        </w:rPr>
        <w:t xml:space="preserve"> жилищного </w:t>
      </w:r>
      <w:r w:rsidRPr="003B426D">
        <w:rPr>
          <w:rStyle w:val="bumpedfont15"/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контроля</w:t>
      </w:r>
      <w:r w:rsidR="00755691">
        <w:rPr>
          <w:rStyle w:val="bumpedfont15"/>
          <w:sz w:val="28"/>
          <w:szCs w:val="28"/>
        </w:rPr>
        <w:t xml:space="preserve"> </w:t>
      </w:r>
      <w:r w:rsidR="00755691">
        <w:rPr>
          <w:sz w:val="28"/>
          <w:szCs w:val="28"/>
          <w:lang w:eastAsia="en-US"/>
        </w:rPr>
        <w:t xml:space="preserve">на территории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B65B39" w:rsidRDefault="00B65B39" w:rsidP="00B65B39">
      <w:pPr>
        <w:rPr>
          <w:rFonts w:eastAsiaTheme="minorHAnsi"/>
          <w:sz w:val="28"/>
          <w:szCs w:val="28"/>
          <w:vertAlign w:val="superscript"/>
        </w:rPr>
      </w:pPr>
    </w:p>
    <w:p w:rsidR="00755691" w:rsidRDefault="00755691" w:rsidP="00B65B39"/>
    <w:p w:rsidR="00B65B39" w:rsidRDefault="00B65B39" w:rsidP="00B65B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Par0"/>
      <w:bookmarkEnd w:id="5"/>
      <w:r>
        <w:rPr>
          <w:sz w:val="28"/>
          <w:szCs w:val="28"/>
          <w:lang w:eastAsia="en-US"/>
        </w:rPr>
        <w:t xml:space="preserve">1. Критерии </w:t>
      </w:r>
      <w:r w:rsidRPr="003B426D">
        <w:rPr>
          <w:rStyle w:val="bumpedfont15"/>
          <w:sz w:val="28"/>
          <w:szCs w:val="28"/>
        </w:rPr>
        <w:t>отнесения объектов контроля к категориям риска</w:t>
      </w:r>
      <w:r>
        <w:rPr>
          <w:sz w:val="28"/>
          <w:szCs w:val="28"/>
          <w:lang w:eastAsia="en-US"/>
        </w:rPr>
        <w:t xml:space="preserve"> учитывают тяжесть причинения вреда (ущерба) охраняемым законом ценностям </w:t>
      </w:r>
      <w:r>
        <w:rPr>
          <w:sz w:val="28"/>
          <w:szCs w:val="28"/>
          <w:lang w:eastAsia="en-US"/>
        </w:rPr>
        <w:br/>
        <w:t>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B65B39" w:rsidRPr="00DE59C1" w:rsidRDefault="00B65B39" w:rsidP="00B65B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DE59C1">
        <w:rPr>
          <w:sz w:val="28"/>
          <w:szCs w:val="28"/>
        </w:rPr>
        <w:t>:</w:t>
      </w:r>
    </w:p>
    <w:p w:rsidR="00B65B39" w:rsidRPr="00DE59C1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Т+В-Д, 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proofErr w:type="gramStart"/>
      <w:r w:rsidRPr="00A33DC8">
        <w:rPr>
          <w:b/>
          <w:sz w:val="28"/>
          <w:szCs w:val="28"/>
        </w:rPr>
        <w:t>К = итоговый балл</w:t>
      </w:r>
      <w:r>
        <w:rPr>
          <w:sz w:val="28"/>
          <w:szCs w:val="28"/>
        </w:rPr>
        <w:t>, обозначающий следующие категории риска:</w:t>
      </w:r>
      <w:proofErr w:type="gramEnd"/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и более баллов – категория среднего риска,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категория умеренного риска, 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и менее баллов  – категория низкого риска.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  <w:lang w:eastAsia="en-US"/>
        </w:rPr>
        <w:t xml:space="preserve">Т </w:t>
      </w:r>
      <w:r w:rsidRPr="00B34CA7">
        <w:rPr>
          <w:b/>
          <w:sz w:val="28"/>
          <w:szCs w:val="28"/>
          <w:lang w:eastAsia="en-US"/>
        </w:rPr>
        <w:noBreakHyphen/>
        <w:t xml:space="preserve"> тяжесть причинения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значению Т присваивается 2 балла в случае, если объектами контроля являются многоквартирные дома, оборудованные лифтами </w:t>
      </w:r>
      <w:proofErr w:type="gramStart"/>
      <w:r>
        <w:rPr>
          <w:sz w:val="28"/>
          <w:szCs w:val="28"/>
          <w:lang w:eastAsia="en-US"/>
        </w:rPr>
        <w:t>и(</w:t>
      </w:r>
      <w:proofErr w:type="gramEnd"/>
      <w:r>
        <w:rPr>
          <w:sz w:val="28"/>
          <w:szCs w:val="28"/>
          <w:lang w:eastAsia="en-US"/>
        </w:rPr>
        <w:t xml:space="preserve">или) централизованной системой газоснабжения, в том числе многоквартирные дома, </w:t>
      </w:r>
      <w:r>
        <w:rPr>
          <w:sz w:val="28"/>
          <w:szCs w:val="28"/>
          <w:lang w:eastAsia="en-US"/>
        </w:rPr>
        <w:br/>
        <w:t>в которых для производства услуг по горячему водоснабжению и(или) теплоснабжению используется газ.</w:t>
      </w: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иных случаях значению</w:t>
      </w:r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 xml:space="preserve"> присваивается 0 баллов</w:t>
      </w:r>
      <w:r>
        <w:rPr>
          <w:sz w:val="28"/>
          <w:szCs w:val="28"/>
        </w:rPr>
        <w:t>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 w:rsidRPr="00B34CA7">
        <w:rPr>
          <w:b/>
          <w:sz w:val="28"/>
          <w:szCs w:val="28"/>
        </w:rPr>
        <w:t xml:space="preserve">В </w:t>
      </w:r>
      <w:r w:rsidRPr="00B34CA7">
        <w:rPr>
          <w:b/>
          <w:sz w:val="28"/>
          <w:szCs w:val="28"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>
        <w:rPr>
          <w:sz w:val="28"/>
          <w:szCs w:val="28"/>
          <w:lang w:eastAsia="en-US"/>
        </w:rPr>
        <w:t xml:space="preserve"> где:</w:t>
      </w: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значению</w:t>
      </w:r>
      <w:proofErr w:type="gramStart"/>
      <w:r>
        <w:rPr>
          <w:sz w:val="28"/>
          <w:szCs w:val="28"/>
          <w:lang w:eastAsia="en-US"/>
        </w:rPr>
        <w:t xml:space="preserve"> В</w:t>
      </w:r>
      <w:proofErr w:type="gramEnd"/>
      <w:r w:rsidR="009F55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присваивается по 1 баллу за каждый следующий </w:t>
      </w:r>
      <w:r w:rsidRPr="00132AEB">
        <w:rPr>
          <w:sz w:val="28"/>
          <w:szCs w:val="28"/>
          <w:lang w:eastAsia="en-US"/>
        </w:rPr>
        <w:t>критерий</w:t>
      </w:r>
      <w:r>
        <w:rPr>
          <w:sz w:val="28"/>
          <w:szCs w:val="28"/>
          <w:lang w:eastAsia="en-US"/>
        </w:rPr>
        <w:t>:</w:t>
      </w:r>
    </w:p>
    <w:p w:rsidR="00B65B39" w:rsidRPr="005E050F" w:rsidRDefault="00B65B39" w:rsidP="00B65B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</w:t>
      </w:r>
      <w:r>
        <w:rPr>
          <w:sz w:val="28"/>
          <w:szCs w:val="28"/>
          <w:lang w:eastAsia="en-US"/>
        </w:rPr>
        <w:t>если в отношении объекта контроля</w:t>
      </w:r>
      <w:r w:rsidR="009F5599">
        <w:rPr>
          <w:sz w:val="28"/>
          <w:szCs w:val="28"/>
          <w:lang w:eastAsia="en-US"/>
        </w:rPr>
        <w:t xml:space="preserve"> 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</w:t>
      </w:r>
      <w:r w:rsidRPr="005E050F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предшествующих </w:t>
      </w:r>
      <w:r w:rsidRPr="005E050F">
        <w:rPr>
          <w:sz w:val="28"/>
          <w:szCs w:val="28"/>
        </w:rPr>
        <w:t>дат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 w:rsidR="009F5599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Pr="005E050F">
        <w:rPr>
          <w:sz w:val="28"/>
          <w:szCs w:val="28"/>
        </w:rPr>
        <w:t xml:space="preserve"> вступивше</w:t>
      </w:r>
      <w:r>
        <w:rPr>
          <w:sz w:val="28"/>
          <w:szCs w:val="28"/>
        </w:rPr>
        <w:t>е</w:t>
      </w:r>
      <w:r w:rsidRPr="005E050F">
        <w:rPr>
          <w:sz w:val="28"/>
          <w:szCs w:val="28"/>
        </w:rPr>
        <w:t xml:space="preserve"> в </w:t>
      </w:r>
      <w:r w:rsidRPr="003C312B">
        <w:rPr>
          <w:sz w:val="28"/>
          <w:szCs w:val="28"/>
        </w:rPr>
        <w:t>законную силу постановление о назначении административного наказания</w:t>
      </w:r>
      <w:r w:rsidRPr="003C312B">
        <w:rPr>
          <w:sz w:val="28"/>
          <w:szCs w:val="28"/>
          <w:lang w:eastAsia="en-US"/>
        </w:rPr>
        <w:t xml:space="preserve"> юридическому лицу, индивидуальному предпринимателю, гражданину, деятельность которого является объектом муниципального контроля, который владеет и пользуется на законных основаниях объектом контроля,</w:t>
      </w:r>
      <w:r w:rsidRPr="003C312B">
        <w:rPr>
          <w:sz w:val="28"/>
          <w:szCs w:val="28"/>
        </w:rPr>
        <w:t xml:space="preserve"> а также должностному лицу за совершение административных правонарушений, предусмотренных:</w:t>
      </w:r>
      <w:proofErr w:type="gramEnd"/>
    </w:p>
    <w:p w:rsidR="00B65B39" w:rsidRDefault="009E5BEA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статьями </w:t>
      </w:r>
      <w:r w:rsidR="00B65B39" w:rsidRPr="005E050F">
        <w:rPr>
          <w:sz w:val="28"/>
          <w:szCs w:val="28"/>
        </w:rPr>
        <w:t>Кодекса Российской Федерации об а</w:t>
      </w:r>
      <w:r w:rsidR="00B65B39">
        <w:rPr>
          <w:sz w:val="28"/>
          <w:szCs w:val="28"/>
        </w:rPr>
        <w:t>дминистративных правонарушениях;</w:t>
      </w:r>
    </w:p>
    <w:p w:rsidR="00B65B39" w:rsidRPr="005E050F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6" w:name="Par16"/>
      <w:bookmarkEnd w:id="6"/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en-US"/>
        </w:rPr>
        <w:t>если в отношении объекта контроля</w:t>
      </w:r>
      <w:r w:rsidR="00D56E17">
        <w:rPr>
          <w:sz w:val="28"/>
          <w:szCs w:val="28"/>
          <w:lang w:eastAsia="en-US"/>
        </w:rPr>
        <w:t xml:space="preserve"> </w:t>
      </w:r>
      <w:r w:rsidRPr="005E050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1года</w:t>
      </w:r>
      <w:r w:rsidRPr="005E050F">
        <w:rPr>
          <w:sz w:val="28"/>
          <w:szCs w:val="28"/>
        </w:rPr>
        <w:t xml:space="preserve"> на дату принятия решения об отнесении </w:t>
      </w:r>
      <w:r>
        <w:rPr>
          <w:sz w:val="28"/>
          <w:szCs w:val="28"/>
        </w:rPr>
        <w:t>объекта контроля</w:t>
      </w:r>
      <w:r w:rsidRPr="005E050F">
        <w:rPr>
          <w:sz w:val="28"/>
          <w:szCs w:val="28"/>
        </w:rPr>
        <w:t xml:space="preserve"> к категории риска</w:t>
      </w:r>
      <w:r w:rsidR="00D56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1 и более неисполненных предписаний об устранении </w:t>
      </w:r>
      <w:r w:rsidRPr="005E050F">
        <w:rPr>
          <w:sz w:val="28"/>
          <w:szCs w:val="28"/>
        </w:rPr>
        <w:t>выявленных</w:t>
      </w:r>
      <w:r w:rsidR="00D56E17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нарушений </w:t>
      </w:r>
      <w:r>
        <w:rPr>
          <w:sz w:val="28"/>
          <w:szCs w:val="28"/>
        </w:rPr>
        <w:t xml:space="preserve">при проведении органом муниципального земельного контроля </w:t>
      </w:r>
      <w:r w:rsidRPr="005E050F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>, в том числе контрольного мероприятия без взаимодействия с контролируемым лицом</w:t>
      </w:r>
      <w:r w:rsidRPr="005E050F">
        <w:rPr>
          <w:sz w:val="28"/>
          <w:szCs w:val="28"/>
        </w:rPr>
        <w:t>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Default="00B65B39" w:rsidP="00B65B39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Д</w:t>
      </w:r>
      <w:r w:rsidRPr="00B34CA7">
        <w:rPr>
          <w:b/>
          <w:sz w:val="28"/>
          <w:szCs w:val="28"/>
        </w:rPr>
        <w:noBreakHyphen/>
      </w:r>
      <w:r w:rsidRPr="00EB5D13">
        <w:rPr>
          <w:b/>
          <w:sz w:val="28"/>
          <w:szCs w:val="28"/>
        </w:rPr>
        <w:t>добросовестность контролируемых лиц</w:t>
      </w:r>
      <w:r w:rsidRPr="00B34CA7">
        <w:rPr>
          <w:b/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где: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Значению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</w:t>
      </w:r>
      <w:r w:rsidRPr="00FD3BC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D3B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D3BC6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br/>
        <w:t>№</w:t>
      </w:r>
      <w:r w:rsidRPr="00FD3BC6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FD3BC6">
        <w:rPr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</w:rPr>
        <w:br/>
      </w:r>
      <w:r w:rsidRPr="00FD3BC6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».</w:t>
      </w:r>
    </w:p>
    <w:p w:rsidR="00B65B39" w:rsidRDefault="00B65B39" w:rsidP="00B65B39">
      <w:pPr>
        <w:ind w:firstLine="709"/>
        <w:jc w:val="both"/>
        <w:rPr>
          <w:sz w:val="28"/>
          <w:szCs w:val="28"/>
        </w:rPr>
      </w:pPr>
    </w:p>
    <w:p w:rsidR="00B65B39" w:rsidRPr="005E050F" w:rsidRDefault="00B65B39" w:rsidP="00B65B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69AB">
        <w:rPr>
          <w:sz w:val="28"/>
          <w:szCs w:val="28"/>
        </w:rPr>
        <w:t>В случае</w:t>
      </w:r>
      <w:proofErr w:type="gramStart"/>
      <w:r w:rsidRPr="00C269AB">
        <w:rPr>
          <w:sz w:val="28"/>
          <w:szCs w:val="28"/>
        </w:rPr>
        <w:t>,</w:t>
      </w:r>
      <w:proofErr w:type="gramEnd"/>
      <w:r w:rsidRPr="00C269AB">
        <w:rPr>
          <w:sz w:val="28"/>
          <w:szCs w:val="28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A71B63" w:rsidRDefault="00A71B63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Pr="000F3728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A71B63" w:rsidRDefault="00A71B63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755691" w:rsidRDefault="00755691" w:rsidP="00755691">
      <w:pPr>
        <w:suppressAutoHyphens/>
        <w:rPr>
          <w:color w:val="000000"/>
          <w:sz w:val="28"/>
          <w:szCs w:val="28"/>
        </w:rPr>
      </w:pPr>
    </w:p>
    <w:p w:rsidR="00755691" w:rsidRDefault="00755691" w:rsidP="00755691">
      <w:pPr>
        <w:suppressAutoHyphens/>
        <w:rPr>
          <w:color w:val="000000"/>
          <w:sz w:val="28"/>
          <w:szCs w:val="28"/>
        </w:rPr>
      </w:pPr>
    </w:p>
    <w:p w:rsidR="00755691" w:rsidRPr="00755691" w:rsidRDefault="00755691" w:rsidP="00755691">
      <w:pPr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B65B39">
        <w:rPr>
          <w:color w:val="000000"/>
          <w:sz w:val="28"/>
          <w:szCs w:val="28"/>
        </w:rPr>
        <w:t xml:space="preserve"> </w:t>
      </w:r>
      <w:r w:rsidRPr="007556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Положению о </w:t>
      </w:r>
      <w:proofErr w:type="gramStart"/>
      <w:r w:rsidRPr="00755691">
        <w:rPr>
          <w:sz w:val="28"/>
          <w:szCs w:val="28"/>
        </w:rPr>
        <w:t>муниципальном</w:t>
      </w:r>
      <w:proofErr w:type="gramEnd"/>
      <w:r w:rsidRPr="00755691">
        <w:rPr>
          <w:sz w:val="28"/>
          <w:szCs w:val="28"/>
        </w:rPr>
        <w:t xml:space="preserve"> 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E36C7A" w:rsidRDefault="006B16F9" w:rsidP="005B6ECA">
      <w:pPr>
        <w:autoSpaceDE w:val="0"/>
        <w:autoSpaceDN w:val="0"/>
        <w:adjustRightInd w:val="0"/>
        <w:ind w:left="4254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 w:rsidR="005B6ECA" w:rsidRPr="00755691">
        <w:rPr>
          <w:color w:val="000000" w:themeColor="text1"/>
          <w:sz w:val="28"/>
          <w:szCs w:val="28"/>
        </w:rPr>
        <w:t xml:space="preserve"> </w:t>
      </w:r>
    </w:p>
    <w:p w:rsidR="00755691" w:rsidRPr="00755691" w:rsidRDefault="00D82273" w:rsidP="005B6ECA">
      <w:pPr>
        <w:autoSpaceDE w:val="0"/>
        <w:autoSpaceDN w:val="0"/>
        <w:adjustRightInd w:val="0"/>
        <w:ind w:left="4254"/>
        <w:jc w:val="righ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E36C7A">
        <w:rPr>
          <w:color w:val="000000" w:themeColor="text1"/>
          <w:sz w:val="28"/>
          <w:szCs w:val="28"/>
        </w:rPr>
        <w:t>20</w:t>
      </w:r>
      <w:r w:rsidR="003C312B">
        <w:rPr>
          <w:color w:val="000000" w:themeColor="text1"/>
          <w:sz w:val="28"/>
          <w:szCs w:val="28"/>
        </w:rPr>
        <w:t>.08.</w:t>
      </w:r>
      <w:r>
        <w:rPr>
          <w:color w:val="000000" w:themeColor="text1"/>
          <w:sz w:val="28"/>
          <w:szCs w:val="28"/>
        </w:rPr>
        <w:t>2025 г. №</w:t>
      </w:r>
      <w:r w:rsidR="00E36C7A">
        <w:rPr>
          <w:color w:val="000000" w:themeColor="text1"/>
          <w:sz w:val="28"/>
          <w:szCs w:val="28"/>
        </w:rPr>
        <w:t xml:space="preserve"> 29</w:t>
      </w:r>
    </w:p>
    <w:p w:rsidR="00755691" w:rsidRPr="003B426D" w:rsidRDefault="00755691" w:rsidP="00755691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755691" w:rsidRPr="003B426D" w:rsidRDefault="00755691" w:rsidP="0075569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55691" w:rsidRDefault="00755691" w:rsidP="005B6EC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F22E8A">
        <w:rPr>
          <w:sz w:val="28"/>
          <w:szCs w:val="28"/>
          <w:lang w:eastAsia="en-US"/>
        </w:rPr>
        <w:t xml:space="preserve">Перечень индикаторов риска нарушения обязательных требований </w:t>
      </w:r>
      <w:r>
        <w:rPr>
          <w:sz w:val="28"/>
          <w:szCs w:val="28"/>
          <w:lang w:eastAsia="en-US"/>
        </w:rPr>
        <w:br/>
      </w:r>
      <w:r w:rsidRPr="00F22E8A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 xml:space="preserve">муниципальному жилищному </w:t>
      </w:r>
      <w:r w:rsidRPr="00F22E8A">
        <w:rPr>
          <w:sz w:val="28"/>
          <w:szCs w:val="28"/>
          <w:lang w:eastAsia="en-US"/>
        </w:rPr>
        <w:t>контролю</w:t>
      </w:r>
      <w:r>
        <w:rPr>
          <w:sz w:val="28"/>
          <w:szCs w:val="28"/>
          <w:lang w:eastAsia="en-US"/>
        </w:rPr>
        <w:t xml:space="preserve"> на территории </w:t>
      </w:r>
      <w:proofErr w:type="spellStart"/>
      <w:r w:rsidR="006B16F9"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</w:p>
    <w:p w:rsidR="00D82273" w:rsidRDefault="00D82273" w:rsidP="005B6ECA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5B6ECA" w:rsidRDefault="005B6ECA" w:rsidP="005B6ECA">
      <w:pPr>
        <w:pStyle w:val="s4"/>
        <w:spacing w:before="0" w:beforeAutospacing="0" w:after="0" w:afterAutospacing="0"/>
        <w:jc w:val="center"/>
      </w:pPr>
    </w:p>
    <w:p w:rsidR="00755691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>
        <w:rPr>
          <w:sz w:val="28"/>
          <w:szCs w:val="28"/>
          <w:lang w:eastAsia="en-US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Pr="002E1D04">
        <w:rPr>
          <w:sz w:val="28"/>
          <w:szCs w:val="28"/>
          <w:lang w:eastAsia="en-US"/>
        </w:rPr>
        <w:t>частью 1 статьи 20</w:t>
      </w:r>
      <w:r>
        <w:rPr>
          <w:sz w:val="28"/>
          <w:szCs w:val="28"/>
          <w:lang w:eastAsia="en-US"/>
        </w:rPr>
        <w:t xml:space="preserve"> Жилищного кодекса Российской Федерации.</w:t>
      </w:r>
    </w:p>
    <w:p w:rsidR="00755691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r w:rsidRPr="002E1D04">
        <w:rPr>
          <w:sz w:val="28"/>
          <w:szCs w:val="28"/>
          <w:lang w:eastAsia="en-US"/>
        </w:rPr>
        <w:t>частью 5 статьи 165</w:t>
      </w:r>
      <w:r>
        <w:rPr>
          <w:sz w:val="28"/>
          <w:szCs w:val="28"/>
          <w:lang w:eastAsia="en-US"/>
        </w:rPr>
        <w:t xml:space="preserve"> Жилищного кодекса Российской Федерации.</w:t>
      </w:r>
    </w:p>
    <w:p w:rsidR="00755691" w:rsidRDefault="00755691" w:rsidP="00755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1520">
        <w:rPr>
          <w:sz w:val="28"/>
          <w:szCs w:val="28"/>
        </w:rPr>
        <w:t xml:space="preserve">Поступление в адрес </w:t>
      </w:r>
      <w:r>
        <w:rPr>
          <w:sz w:val="28"/>
          <w:szCs w:val="28"/>
        </w:rPr>
        <w:t>контрольного органа</w:t>
      </w:r>
      <w:r w:rsidRPr="00DF1520">
        <w:rPr>
          <w:sz w:val="28"/>
          <w:szCs w:val="28"/>
        </w:rPr>
        <w:t xml:space="preserve"> в течение трех месяцев подряд двух и более протоколов общего собрания собственников помещений </w:t>
      </w:r>
      <w:r>
        <w:rPr>
          <w:sz w:val="28"/>
          <w:szCs w:val="28"/>
        </w:rPr>
        <w:br/>
      </w:r>
      <w:r w:rsidRPr="00DF1520">
        <w:rPr>
          <w:sz w:val="28"/>
          <w:szCs w:val="28"/>
        </w:rPr>
        <w:t>в многоквартирном доме, содержащих решения по аналогичным вопросам повестки дня.</w:t>
      </w: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B65B39" w:rsidRDefault="00B65B39" w:rsidP="00A71B63">
      <w:pPr>
        <w:suppressAutoHyphens/>
        <w:jc w:val="center"/>
        <w:rPr>
          <w:color w:val="000000"/>
          <w:sz w:val="28"/>
          <w:szCs w:val="28"/>
        </w:rPr>
      </w:pPr>
    </w:p>
    <w:p w:rsidR="00A71B63" w:rsidRDefault="00A71B63" w:rsidP="00A71B63">
      <w:pPr>
        <w:ind w:left="709"/>
        <w:contextualSpacing/>
        <w:jc w:val="both"/>
        <w:rPr>
          <w:sz w:val="28"/>
          <w:szCs w:val="28"/>
        </w:rPr>
      </w:pPr>
    </w:p>
    <w:p w:rsidR="00755691" w:rsidRDefault="00755691" w:rsidP="00A71B63">
      <w:pPr>
        <w:ind w:left="709"/>
        <w:contextualSpacing/>
        <w:jc w:val="both"/>
        <w:rPr>
          <w:sz w:val="28"/>
          <w:szCs w:val="28"/>
        </w:rPr>
      </w:pPr>
    </w:p>
    <w:p w:rsidR="00755691" w:rsidRPr="00755691" w:rsidRDefault="00755691" w:rsidP="007556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7556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Положению о </w:t>
      </w:r>
      <w:proofErr w:type="gramStart"/>
      <w:r w:rsidRPr="00755691">
        <w:rPr>
          <w:sz w:val="28"/>
          <w:szCs w:val="28"/>
        </w:rPr>
        <w:t>муниципальном</w:t>
      </w:r>
      <w:proofErr w:type="gramEnd"/>
      <w:r w:rsidRPr="00755691">
        <w:rPr>
          <w:sz w:val="28"/>
          <w:szCs w:val="28"/>
        </w:rPr>
        <w:t xml:space="preserve"> 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BE0988" w:rsidRDefault="006B16F9" w:rsidP="005B6ECA">
      <w:pPr>
        <w:autoSpaceDE w:val="0"/>
        <w:autoSpaceDN w:val="0"/>
        <w:adjustRightInd w:val="0"/>
        <w:ind w:left="4963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 w:rsidR="005B6ECA" w:rsidRPr="00755691">
        <w:rPr>
          <w:color w:val="000000" w:themeColor="text1"/>
          <w:sz w:val="28"/>
          <w:szCs w:val="28"/>
        </w:rPr>
        <w:t xml:space="preserve"> </w:t>
      </w:r>
    </w:p>
    <w:p w:rsidR="00755691" w:rsidRPr="00755691" w:rsidRDefault="007948D1" w:rsidP="005B6ECA">
      <w:pPr>
        <w:autoSpaceDE w:val="0"/>
        <w:autoSpaceDN w:val="0"/>
        <w:adjustRightInd w:val="0"/>
        <w:ind w:left="4963"/>
        <w:jc w:val="righ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E36C7A">
        <w:rPr>
          <w:color w:val="000000" w:themeColor="text1"/>
          <w:sz w:val="28"/>
          <w:szCs w:val="28"/>
        </w:rPr>
        <w:t>20</w:t>
      </w:r>
      <w:r w:rsidR="00BE0988">
        <w:rPr>
          <w:color w:val="000000" w:themeColor="text1"/>
          <w:sz w:val="28"/>
          <w:szCs w:val="28"/>
        </w:rPr>
        <w:t xml:space="preserve">.08. </w:t>
      </w:r>
      <w:r>
        <w:rPr>
          <w:color w:val="000000" w:themeColor="text1"/>
          <w:sz w:val="28"/>
          <w:szCs w:val="28"/>
        </w:rPr>
        <w:t xml:space="preserve">2025 г. № </w:t>
      </w:r>
      <w:r w:rsidR="00E36C7A">
        <w:rPr>
          <w:color w:val="000000" w:themeColor="text1"/>
          <w:sz w:val="28"/>
          <w:szCs w:val="28"/>
        </w:rPr>
        <w:t>29</w:t>
      </w:r>
    </w:p>
    <w:p w:rsidR="00755691" w:rsidRDefault="00755691" w:rsidP="00755691">
      <w:pPr>
        <w:ind w:left="709"/>
        <w:contextualSpacing/>
        <w:jc w:val="right"/>
        <w:rPr>
          <w:sz w:val="28"/>
          <w:szCs w:val="28"/>
        </w:rPr>
      </w:pPr>
    </w:p>
    <w:p w:rsidR="00755691" w:rsidRPr="000330F4" w:rsidRDefault="00755691" w:rsidP="00755691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755691" w:rsidRDefault="00755691" w:rsidP="00755691">
      <w:pPr>
        <w:jc w:val="center"/>
        <w:rPr>
          <w:color w:val="000000" w:themeColor="text1"/>
          <w:sz w:val="28"/>
          <w:szCs w:val="28"/>
        </w:rPr>
      </w:pPr>
      <w:r w:rsidRPr="000330F4">
        <w:rPr>
          <w:color w:val="000000" w:themeColor="text1"/>
          <w:sz w:val="28"/>
          <w:szCs w:val="28"/>
        </w:rPr>
        <w:t>Ключев</w:t>
      </w:r>
      <w:r>
        <w:rPr>
          <w:color w:val="000000" w:themeColor="text1"/>
          <w:sz w:val="28"/>
          <w:szCs w:val="28"/>
        </w:rPr>
        <w:t>ой</w:t>
      </w:r>
      <w:r w:rsidRPr="000330F4">
        <w:rPr>
          <w:color w:val="000000" w:themeColor="text1"/>
          <w:sz w:val="28"/>
          <w:szCs w:val="28"/>
        </w:rPr>
        <w:t xml:space="preserve"> показател</w:t>
      </w:r>
      <w:r>
        <w:rPr>
          <w:color w:val="000000" w:themeColor="text1"/>
          <w:sz w:val="28"/>
          <w:szCs w:val="28"/>
        </w:rPr>
        <w:t>ь</w:t>
      </w:r>
      <w:r w:rsidRPr="000330F4">
        <w:rPr>
          <w:color w:val="000000" w:themeColor="text1"/>
          <w:sz w:val="28"/>
          <w:szCs w:val="28"/>
        </w:rPr>
        <w:t xml:space="preserve"> муниципального контроля, отражающи</w:t>
      </w:r>
      <w:r>
        <w:rPr>
          <w:color w:val="000000" w:themeColor="text1"/>
          <w:sz w:val="28"/>
          <w:szCs w:val="28"/>
        </w:rPr>
        <w:t>й</w:t>
      </w:r>
      <w:r w:rsidRPr="000330F4">
        <w:rPr>
          <w:color w:val="000000" w:themeColor="text1"/>
          <w:sz w:val="28"/>
          <w:szCs w:val="28"/>
        </w:rPr>
        <w:t xml:space="preserve">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:rsidR="00755691" w:rsidRDefault="00755691" w:rsidP="007556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691" w:rsidRDefault="00755691" w:rsidP="007556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55691" w:rsidRPr="00B76FC6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76FC6">
        <w:rPr>
          <w:sz w:val="28"/>
          <w:szCs w:val="28"/>
        </w:rPr>
        <w:t xml:space="preserve"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</w:t>
      </w:r>
      <w:r w:rsidRPr="00B76FC6">
        <w:rPr>
          <w:i/>
          <w:sz w:val="28"/>
          <w:szCs w:val="28"/>
          <w:u w:val="single"/>
        </w:rPr>
        <w:t>10</w:t>
      </w:r>
      <w:r w:rsidRPr="00B76FC6">
        <w:rPr>
          <w:sz w:val="28"/>
          <w:szCs w:val="28"/>
        </w:rPr>
        <w:t xml:space="preserve"> тыс. жителей (человек)</w:t>
      </w:r>
      <w:r>
        <w:rPr>
          <w:sz w:val="28"/>
          <w:szCs w:val="28"/>
        </w:rPr>
        <w:t>.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значение показателя: не более </w:t>
      </w:r>
      <w:r w:rsidRPr="003C5945">
        <w:rPr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человека в год.</w:t>
      </w:r>
    </w:p>
    <w:p w:rsidR="00755691" w:rsidRPr="00686DA0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DA0">
        <w:rPr>
          <w:sz w:val="28"/>
          <w:szCs w:val="28"/>
        </w:rPr>
        <w:t>Формула расчета ключевого показателя:</w:t>
      </w:r>
    </w:p>
    <w:p w:rsidR="00755691" w:rsidRPr="00686DA0" w:rsidRDefault="00755691" w:rsidP="0075569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55691" w:rsidRPr="00686DA0" w:rsidRDefault="00755691" w:rsidP="00755691">
      <w:pPr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x </m:t>
              </m:r>
              <m:r>
                <w:rPr>
                  <w:rFonts w:ascii="Cambria Math" w:hAnsi="Cambria Math"/>
                  <w:sz w:val="28"/>
                  <w:szCs w:val="28"/>
                </w:rPr>
                <m:t>10000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н</m:t>
              </m:r>
            </m:den>
          </m:f>
        </m:oMath>
      </m:oMathPara>
    </w:p>
    <w:p w:rsidR="00755691" w:rsidRPr="00686DA0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691" w:rsidRPr="00686DA0" w:rsidRDefault="00755691" w:rsidP="007556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DA0">
        <w:rPr>
          <w:sz w:val="28"/>
          <w:szCs w:val="28"/>
        </w:rPr>
        <w:t>где: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15AF8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noBreakHyphen/>
      </w:r>
      <w:r w:rsidRPr="00686DA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7E7F4D">
        <w:rPr>
          <w:sz w:val="28"/>
          <w:szCs w:val="28"/>
        </w:rPr>
        <w:t>травмированных</w:t>
      </w:r>
      <w:r>
        <w:rPr>
          <w:sz w:val="28"/>
          <w:szCs w:val="28"/>
        </w:rPr>
        <w:t xml:space="preserve"> </w:t>
      </w:r>
      <w:r w:rsidRPr="00B76FC6">
        <w:rPr>
          <w:sz w:val="28"/>
          <w:szCs w:val="28"/>
        </w:rPr>
        <w:t>в результате нарушения требований законодательства Российской Федерации в сфере управления многоквартирными домами в текущем периоде</w:t>
      </w:r>
      <w:r>
        <w:rPr>
          <w:sz w:val="28"/>
          <w:szCs w:val="28"/>
        </w:rPr>
        <w:t>;</w:t>
      </w:r>
    </w:p>
    <w:p w:rsidR="00755691" w:rsidRPr="00815AF8" w:rsidRDefault="00755691" w:rsidP="0075569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B76FC6">
        <w:rPr>
          <w:sz w:val="28"/>
          <w:szCs w:val="28"/>
          <w:vertAlign w:val="subscript"/>
        </w:rPr>
        <w:t>н</w:t>
      </w:r>
      <w:proofErr w:type="spellEnd"/>
      <w:r w:rsidRPr="00815AF8">
        <w:rPr>
          <w:sz w:val="28"/>
          <w:szCs w:val="28"/>
        </w:rPr>
        <w:t xml:space="preserve"> – количество </w:t>
      </w:r>
      <w:r>
        <w:rPr>
          <w:sz w:val="28"/>
          <w:szCs w:val="28"/>
        </w:rPr>
        <w:t xml:space="preserve">населения по состоянию </w:t>
      </w:r>
      <w:proofErr w:type="gramStart"/>
      <w:r w:rsidRPr="00815AF8">
        <w:rPr>
          <w:i/>
          <w:sz w:val="28"/>
          <w:szCs w:val="28"/>
        </w:rPr>
        <w:t>на</w:t>
      </w:r>
      <w:proofErr w:type="gramEnd"/>
      <w:r w:rsidRPr="00815AF8">
        <w:rPr>
          <w:i/>
          <w:sz w:val="28"/>
          <w:szCs w:val="28"/>
        </w:rPr>
        <w:t xml:space="preserve"> _____.</w:t>
      </w:r>
    </w:p>
    <w:p w:rsidR="00755691" w:rsidRDefault="00755691" w:rsidP="00755691">
      <w:pPr>
        <w:rPr>
          <w:sz w:val="28"/>
          <w:szCs w:val="28"/>
        </w:rPr>
      </w:pPr>
    </w:p>
    <w:p w:rsidR="00755691" w:rsidRDefault="00755691" w:rsidP="00755691">
      <w:pPr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755691" w:rsidRPr="00F836E0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836E0">
        <w:rPr>
          <w:sz w:val="28"/>
          <w:szCs w:val="28"/>
        </w:rPr>
        <w:t xml:space="preserve"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 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значение показателя: не более </w:t>
      </w:r>
      <w:r>
        <w:rPr>
          <w:i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человек год.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55691" w:rsidRPr="00B76FC6" w:rsidRDefault="00755691" w:rsidP="00755691">
      <w:pPr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с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x </m:t>
              </m:r>
              <m:r>
                <w:rPr>
                  <w:rFonts w:ascii="Cambria Math" w:hAnsi="Cambria Math"/>
                  <w:sz w:val="28"/>
                  <w:szCs w:val="28"/>
                </w:rPr>
                <m:t>10000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н</m:t>
              </m:r>
            </m:den>
          </m:f>
        </m:oMath>
      </m:oMathPara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где:</w:t>
      </w:r>
    </w:p>
    <w:p w:rsidR="00755691" w:rsidRDefault="00755691" w:rsidP="00755691">
      <w:pPr>
        <w:autoSpaceDE w:val="0"/>
        <w:autoSpaceDN w:val="0"/>
        <w:adjustRightInd w:val="0"/>
        <w:ind w:firstLine="539"/>
        <w:jc w:val="both"/>
        <w:rPr>
          <w:rFonts w:ascii="Cambria Math" w:hAnsi="Cambria Math" w:cs="Cambria Math"/>
          <w:i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К</w:t>
      </w:r>
      <w:r w:rsidRPr="003E24C8">
        <w:rPr>
          <w:rFonts w:eastAsiaTheme="minorEastAsia"/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noBreakHyphen/>
      </w:r>
      <w:r>
        <w:rPr>
          <w:sz w:val="28"/>
          <w:szCs w:val="28"/>
        </w:rPr>
        <w:t xml:space="preserve">количество случаев со смертельным исходом, произошедших </w:t>
      </w:r>
      <w:r>
        <w:rPr>
          <w:sz w:val="28"/>
          <w:szCs w:val="28"/>
        </w:rPr>
        <w:br/>
      </w:r>
      <w:r w:rsidRPr="00B76FC6">
        <w:rPr>
          <w:sz w:val="28"/>
          <w:szCs w:val="28"/>
        </w:rPr>
        <w:t xml:space="preserve">в результате нарушения требований законодательства Российской Федерации </w:t>
      </w:r>
      <w:r>
        <w:rPr>
          <w:sz w:val="28"/>
          <w:szCs w:val="28"/>
        </w:rPr>
        <w:br/>
      </w:r>
      <w:r w:rsidRPr="00B76FC6">
        <w:rPr>
          <w:sz w:val="28"/>
          <w:szCs w:val="28"/>
        </w:rPr>
        <w:t>в сфере управления многоквартирными домами в текущем периоде</w:t>
      </w:r>
      <w:r>
        <w:rPr>
          <w:sz w:val="28"/>
          <w:szCs w:val="28"/>
        </w:rPr>
        <w:t>;</w:t>
      </w:r>
    </w:p>
    <w:p w:rsidR="00755691" w:rsidRPr="00815AF8" w:rsidRDefault="00755691" w:rsidP="00755691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815AF8">
        <w:rPr>
          <w:sz w:val="28"/>
          <w:szCs w:val="28"/>
          <w:vertAlign w:val="subscript"/>
        </w:rPr>
        <w:t>н</w:t>
      </w:r>
      <w:proofErr w:type="spellEnd"/>
      <w:r w:rsidRPr="00815AF8">
        <w:rPr>
          <w:sz w:val="28"/>
          <w:szCs w:val="28"/>
        </w:rPr>
        <w:t xml:space="preserve"> – количество </w:t>
      </w:r>
      <w:r>
        <w:rPr>
          <w:sz w:val="28"/>
          <w:szCs w:val="28"/>
        </w:rPr>
        <w:t xml:space="preserve">населения по состоянию </w:t>
      </w:r>
      <w:proofErr w:type="gramStart"/>
      <w:r w:rsidRPr="00815AF8">
        <w:rPr>
          <w:i/>
          <w:sz w:val="28"/>
          <w:szCs w:val="28"/>
        </w:rPr>
        <w:t>на</w:t>
      </w:r>
      <w:proofErr w:type="gramEnd"/>
      <w:r w:rsidRPr="00815AF8">
        <w:rPr>
          <w:i/>
          <w:sz w:val="28"/>
          <w:szCs w:val="28"/>
        </w:rPr>
        <w:t xml:space="preserve"> _____.</w:t>
      </w:r>
    </w:p>
    <w:p w:rsidR="009E5BEA" w:rsidRDefault="009E5BEA" w:rsidP="00755691">
      <w:pPr>
        <w:spacing w:line="240" w:lineRule="exact"/>
        <w:rPr>
          <w:sz w:val="28"/>
          <w:szCs w:val="28"/>
        </w:rPr>
      </w:pPr>
    </w:p>
    <w:p w:rsidR="00276AB9" w:rsidRDefault="00276AB9" w:rsidP="00755691">
      <w:pPr>
        <w:spacing w:line="240" w:lineRule="exact"/>
        <w:rPr>
          <w:sz w:val="28"/>
          <w:szCs w:val="28"/>
        </w:rPr>
      </w:pPr>
    </w:p>
    <w:p w:rsidR="00276AB9" w:rsidRDefault="00276AB9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BE0988" w:rsidRDefault="00BE0988" w:rsidP="00755691">
      <w:pPr>
        <w:spacing w:line="240" w:lineRule="exact"/>
        <w:rPr>
          <w:sz w:val="28"/>
          <w:szCs w:val="28"/>
        </w:rPr>
      </w:pPr>
    </w:p>
    <w:p w:rsidR="00E36C7A" w:rsidRDefault="00E36C7A" w:rsidP="00755691">
      <w:pPr>
        <w:spacing w:line="240" w:lineRule="exact"/>
        <w:rPr>
          <w:sz w:val="28"/>
          <w:szCs w:val="28"/>
        </w:rPr>
      </w:pPr>
    </w:p>
    <w:p w:rsidR="00E36C7A" w:rsidRDefault="00E36C7A" w:rsidP="00755691">
      <w:pPr>
        <w:spacing w:line="240" w:lineRule="exact"/>
        <w:rPr>
          <w:sz w:val="28"/>
          <w:szCs w:val="28"/>
        </w:rPr>
      </w:pPr>
    </w:p>
    <w:p w:rsidR="00276AB9" w:rsidRPr="00755691" w:rsidRDefault="00276AB9" w:rsidP="00755691">
      <w:pPr>
        <w:spacing w:line="240" w:lineRule="exact"/>
        <w:rPr>
          <w:sz w:val="28"/>
          <w:szCs w:val="28"/>
        </w:rPr>
      </w:pPr>
    </w:p>
    <w:p w:rsidR="00755691" w:rsidRPr="00755691" w:rsidRDefault="00755691" w:rsidP="0075569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75569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к Положению о </w:t>
      </w:r>
      <w:proofErr w:type="gramStart"/>
      <w:r w:rsidRPr="00755691">
        <w:rPr>
          <w:sz w:val="28"/>
          <w:szCs w:val="28"/>
        </w:rPr>
        <w:t>муниципальном</w:t>
      </w:r>
      <w:proofErr w:type="gramEnd"/>
      <w:r w:rsidRPr="00755691">
        <w:rPr>
          <w:sz w:val="28"/>
          <w:szCs w:val="28"/>
        </w:rPr>
        <w:t xml:space="preserve"> </w:t>
      </w:r>
    </w:p>
    <w:p w:rsidR="00755691" w:rsidRPr="00755691" w:rsidRDefault="00755691" w:rsidP="00755691">
      <w:pPr>
        <w:jc w:val="right"/>
        <w:rPr>
          <w:sz w:val="28"/>
          <w:szCs w:val="28"/>
        </w:rPr>
      </w:pPr>
      <w:r w:rsidRPr="00755691">
        <w:rPr>
          <w:sz w:val="28"/>
          <w:szCs w:val="28"/>
        </w:rPr>
        <w:t xml:space="preserve">жилищном </w:t>
      </w:r>
      <w:proofErr w:type="gramStart"/>
      <w:r w:rsidRPr="00755691">
        <w:rPr>
          <w:sz w:val="28"/>
          <w:szCs w:val="28"/>
        </w:rPr>
        <w:t>контроле</w:t>
      </w:r>
      <w:proofErr w:type="gramEnd"/>
      <w:r w:rsidRPr="00755691">
        <w:rPr>
          <w:sz w:val="28"/>
          <w:szCs w:val="28"/>
        </w:rPr>
        <w:t xml:space="preserve"> на территории</w:t>
      </w:r>
    </w:p>
    <w:p w:rsidR="00BE0988" w:rsidRDefault="006B16F9" w:rsidP="005B6ECA">
      <w:pPr>
        <w:autoSpaceDE w:val="0"/>
        <w:autoSpaceDN w:val="0"/>
        <w:adjustRightInd w:val="0"/>
        <w:ind w:left="4963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 w:rsidR="005B6ECA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 w:rsidR="005B6ECA" w:rsidRPr="00755691">
        <w:rPr>
          <w:color w:val="000000" w:themeColor="text1"/>
          <w:sz w:val="28"/>
          <w:szCs w:val="28"/>
        </w:rPr>
        <w:t xml:space="preserve"> </w:t>
      </w:r>
    </w:p>
    <w:p w:rsidR="00755691" w:rsidRPr="00755691" w:rsidRDefault="00CB18FF" w:rsidP="005B6ECA">
      <w:pPr>
        <w:autoSpaceDE w:val="0"/>
        <w:autoSpaceDN w:val="0"/>
        <w:adjustRightInd w:val="0"/>
        <w:ind w:left="4963"/>
        <w:jc w:val="right"/>
        <w:rPr>
          <w:b/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 w:rsidRPr="004C10A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C10A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276AB9">
        <w:rPr>
          <w:color w:val="000000" w:themeColor="text1"/>
          <w:sz w:val="28"/>
          <w:szCs w:val="28"/>
        </w:rPr>
        <w:t xml:space="preserve">от </w:t>
      </w:r>
      <w:r w:rsidR="00E36C7A">
        <w:rPr>
          <w:color w:val="000000" w:themeColor="text1"/>
          <w:sz w:val="28"/>
          <w:szCs w:val="28"/>
        </w:rPr>
        <w:t>20</w:t>
      </w:r>
      <w:r w:rsidR="00BE0988">
        <w:rPr>
          <w:color w:val="000000" w:themeColor="text1"/>
          <w:sz w:val="28"/>
          <w:szCs w:val="28"/>
        </w:rPr>
        <w:t xml:space="preserve">.08. </w:t>
      </w:r>
      <w:r w:rsidR="00276AB9">
        <w:rPr>
          <w:color w:val="000000" w:themeColor="text1"/>
          <w:sz w:val="28"/>
          <w:szCs w:val="28"/>
        </w:rPr>
        <w:t>2025 г. №</w:t>
      </w:r>
      <w:r w:rsidR="00E36C7A">
        <w:rPr>
          <w:color w:val="000000" w:themeColor="text1"/>
          <w:sz w:val="28"/>
          <w:szCs w:val="28"/>
        </w:rPr>
        <w:t xml:space="preserve"> 29</w:t>
      </w:r>
    </w:p>
    <w:p w:rsidR="00755691" w:rsidRPr="000330F4" w:rsidRDefault="00755691" w:rsidP="0075569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755691" w:rsidRPr="000330F4" w:rsidRDefault="00755691" w:rsidP="0075569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55691" w:rsidRDefault="00755691" w:rsidP="00755691">
      <w:pPr>
        <w:jc w:val="center"/>
        <w:rPr>
          <w:color w:val="000000" w:themeColor="text1"/>
          <w:sz w:val="28"/>
          <w:szCs w:val="28"/>
        </w:rPr>
      </w:pPr>
      <w:r w:rsidRPr="00E067CC">
        <w:rPr>
          <w:color w:val="000000" w:themeColor="text1"/>
          <w:sz w:val="28"/>
          <w:szCs w:val="28"/>
        </w:rPr>
        <w:t>Индикативные показатели муниципального контроля</w:t>
      </w:r>
    </w:p>
    <w:p w:rsidR="00755691" w:rsidRPr="000330F4" w:rsidRDefault="00755691" w:rsidP="00755691">
      <w:pPr>
        <w:jc w:val="center"/>
        <w:rPr>
          <w:color w:val="000000" w:themeColor="text1"/>
          <w:sz w:val="28"/>
          <w:szCs w:val="28"/>
        </w:rPr>
      </w:pP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консультирований, осуществленных контрольным органом, </w:t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консультирований, осуществленных контрольным органом в письменной форме, </w:t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обязательных профилактических визитов,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профилактических визитов по инициативе контролируемых лиц, проведённых </w:t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предостережений, объявленных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период;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внеплановых контрольных мероприятий, </w:t>
      </w:r>
      <w:r>
        <w:rPr>
          <w:sz w:val="28"/>
          <w:szCs w:val="28"/>
        </w:rPr>
        <w:t>проведённых за отчётный период.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внеплановых контрольных мероприятий,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на основании выявления соответствия объекта контроля параметрам, утвержд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контрольных мероприятий с взаимодействием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 xml:space="preserve">по каждому виду </w:t>
      </w:r>
      <w:r>
        <w:rPr>
          <w:sz w:val="28"/>
          <w:szCs w:val="28"/>
        </w:rPr>
        <w:t>контрольных мероприятий</w:t>
      </w:r>
      <w:r w:rsidRPr="00CA4968">
        <w:rPr>
          <w:sz w:val="28"/>
          <w:szCs w:val="28"/>
        </w:rPr>
        <w:t>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контрольных мероприятий, провед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 xml:space="preserve">нных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с использованием средств дистанционного взаимодействия,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и профилактических мероприятий, проведённых с использованием мобильного приложения «Инспектор», за отчётный период.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4968">
        <w:rPr>
          <w:sz w:val="28"/>
          <w:szCs w:val="28"/>
        </w:rPr>
        <w:t>умма административных штрафов, наложенных по результатам контрольных мероприятий,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направленных в органы прокуратуры заявлений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о согласовании проведения контрольных мероприятий,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CA4968">
        <w:rPr>
          <w:sz w:val="28"/>
          <w:szCs w:val="28"/>
        </w:rPr>
        <w:t xml:space="preserve">оличество направленных в органы прокуратуры заявлений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4968">
        <w:rPr>
          <w:sz w:val="28"/>
          <w:szCs w:val="28"/>
        </w:rPr>
        <w:t>бщее количество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объектов контроля на конец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 xml:space="preserve">тного </w:t>
      </w:r>
      <w:r>
        <w:rPr>
          <w:sz w:val="28"/>
          <w:szCs w:val="28"/>
        </w:rPr>
        <w:t>периода.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объектов контроля, отнес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к категориям риска, по каждой из категорий риска, на конец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тного периода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контролируемых лиц на конец отч</w:t>
      </w:r>
      <w:r>
        <w:rPr>
          <w:sz w:val="28"/>
          <w:szCs w:val="28"/>
        </w:rPr>
        <w:t>ётного периода.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учт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нных контролируемых лиц, в отношении которых проведены контрольные мероприятия,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4968">
        <w:rPr>
          <w:sz w:val="28"/>
          <w:szCs w:val="28"/>
        </w:rPr>
        <w:t xml:space="preserve">бщее количество жалоб, поданных контролируемыми лицами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в досудебном порядке</w:t>
      </w:r>
      <w:r>
        <w:rPr>
          <w:sz w:val="28"/>
          <w:szCs w:val="28"/>
        </w:rPr>
        <w:t>,</w:t>
      </w:r>
      <w:r w:rsidRPr="00CA4968">
        <w:rPr>
          <w:sz w:val="28"/>
          <w:szCs w:val="28"/>
        </w:rPr>
        <w:t xml:space="preserve">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жалоб,</w:t>
      </w:r>
      <w:r>
        <w:rPr>
          <w:sz w:val="28"/>
          <w:szCs w:val="28"/>
        </w:rPr>
        <w:t xml:space="preserve"> </w:t>
      </w:r>
      <w:r w:rsidRPr="00CA4968">
        <w:rPr>
          <w:sz w:val="28"/>
          <w:szCs w:val="28"/>
        </w:rPr>
        <w:t>поданных контролируемыми лицами в досудебном порядке</w:t>
      </w:r>
      <w:r>
        <w:rPr>
          <w:sz w:val="28"/>
          <w:szCs w:val="28"/>
        </w:rPr>
        <w:t>,</w:t>
      </w:r>
      <w:r w:rsidRPr="00CA4968">
        <w:rPr>
          <w:sz w:val="28"/>
          <w:szCs w:val="28"/>
        </w:rPr>
        <w:t xml:space="preserve"> в отношении которых контрольным органом был нарушен срок рассмотрения,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жалоб, поданных контролируемыми лицами в досудебном порядке, по </w:t>
      </w:r>
      <w:proofErr w:type="gramStart"/>
      <w:r w:rsidRPr="00CA4968">
        <w:rPr>
          <w:sz w:val="28"/>
          <w:szCs w:val="28"/>
        </w:rPr>
        <w:t>итогам</w:t>
      </w:r>
      <w:proofErr w:type="gramEnd"/>
      <w:r w:rsidRPr="00CA4968"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</w:t>
      </w:r>
      <w:r>
        <w:rPr>
          <w:sz w:val="28"/>
          <w:szCs w:val="28"/>
        </w:rPr>
        <w:t>я</w:t>
      </w:r>
      <w:r w:rsidRPr="00CA4968">
        <w:rPr>
          <w:sz w:val="28"/>
          <w:szCs w:val="28"/>
        </w:rPr>
        <w:t>) должностных лиц контрольн</w:t>
      </w:r>
      <w:r>
        <w:rPr>
          <w:sz w:val="28"/>
          <w:szCs w:val="28"/>
        </w:rPr>
        <w:t>ого</w:t>
      </w:r>
      <w:r w:rsidRPr="00CA496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A4968">
        <w:rPr>
          <w:sz w:val="28"/>
          <w:szCs w:val="28"/>
        </w:rPr>
        <w:t xml:space="preserve"> недействительными, </w:t>
      </w:r>
      <w:r>
        <w:rPr>
          <w:sz w:val="28"/>
          <w:szCs w:val="28"/>
        </w:rPr>
        <w:br/>
      </w:r>
      <w:r w:rsidRPr="00CA4968">
        <w:rPr>
          <w:sz w:val="28"/>
          <w:szCs w:val="28"/>
        </w:rPr>
        <w:t>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>оличество исковых заявлений об оспаривани</w:t>
      </w:r>
      <w:r>
        <w:rPr>
          <w:sz w:val="28"/>
          <w:szCs w:val="28"/>
        </w:rPr>
        <w:t>и решений, действий (бездействия</w:t>
      </w:r>
      <w:r w:rsidRPr="00CA4968">
        <w:rPr>
          <w:sz w:val="28"/>
          <w:szCs w:val="28"/>
        </w:rPr>
        <w:t>) должностных лиц контрольных органов, направленных контролируемыми лицами в судебном порядке,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Pr="00CA4968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4968">
        <w:rPr>
          <w:sz w:val="28"/>
          <w:szCs w:val="28"/>
        </w:rPr>
        <w:t>Количество исковых заявлений об оспаривани</w:t>
      </w:r>
      <w:r>
        <w:rPr>
          <w:sz w:val="28"/>
          <w:szCs w:val="28"/>
        </w:rPr>
        <w:t>и решений, действий (бездействия</w:t>
      </w:r>
      <w:r w:rsidRPr="00CA4968">
        <w:rPr>
          <w:sz w:val="28"/>
          <w:szCs w:val="28"/>
        </w:rPr>
        <w:t>) должностных лиц контрольн</w:t>
      </w:r>
      <w:r>
        <w:rPr>
          <w:sz w:val="28"/>
          <w:szCs w:val="28"/>
        </w:rPr>
        <w:t>ого</w:t>
      </w:r>
      <w:r w:rsidRPr="00CA496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A4968">
        <w:rPr>
          <w:sz w:val="28"/>
          <w:szCs w:val="28"/>
        </w:rPr>
        <w:t>, направленных контролируемыми лицами в судебном порядке, по которым принято решение об удовлетворении заявленных требований,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</w:t>
      </w:r>
      <w:r>
        <w:rPr>
          <w:sz w:val="28"/>
          <w:szCs w:val="28"/>
        </w:rPr>
        <w:t>.</w:t>
      </w:r>
    </w:p>
    <w:p w:rsidR="00755691" w:rsidRDefault="00755691" w:rsidP="00755691">
      <w:pPr>
        <w:pStyle w:val="a5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</w:pPr>
      <w:r>
        <w:rPr>
          <w:sz w:val="28"/>
          <w:szCs w:val="28"/>
        </w:rPr>
        <w:t>К</w:t>
      </w:r>
      <w:r w:rsidRPr="00CA4968">
        <w:rPr>
          <w:sz w:val="28"/>
          <w:szCs w:val="28"/>
        </w:rPr>
        <w:t xml:space="preserve">оличество контрольных мероприятий, проведенных с грубым нарушением требований к организации и осуществлению </w:t>
      </w:r>
      <w:r>
        <w:rPr>
          <w:sz w:val="28"/>
          <w:szCs w:val="28"/>
        </w:rPr>
        <w:t>муниципального контроля,</w:t>
      </w:r>
      <w:r w:rsidRPr="00CA4968">
        <w:rPr>
          <w:sz w:val="28"/>
          <w:szCs w:val="28"/>
        </w:rPr>
        <w:t xml:space="preserve"> и результаты которых</w:t>
      </w:r>
      <w:r>
        <w:rPr>
          <w:sz w:val="28"/>
          <w:szCs w:val="28"/>
        </w:rPr>
        <w:t xml:space="preserve"> были признаны недействительным</w:t>
      </w:r>
      <w:r w:rsidRPr="00CA4968">
        <w:rPr>
          <w:sz w:val="28"/>
          <w:szCs w:val="28"/>
        </w:rPr>
        <w:t>и (или) отменены, за отч</w:t>
      </w:r>
      <w:r>
        <w:rPr>
          <w:sz w:val="28"/>
          <w:szCs w:val="28"/>
        </w:rPr>
        <w:t>ё</w:t>
      </w:r>
      <w:r w:rsidRPr="00CA4968">
        <w:rPr>
          <w:sz w:val="28"/>
          <w:szCs w:val="28"/>
        </w:rPr>
        <w:t>тный период.</w:t>
      </w:r>
    </w:p>
    <w:p w:rsidR="00755691" w:rsidRPr="00686DA0" w:rsidRDefault="00755691" w:rsidP="00755691">
      <w:pPr>
        <w:rPr>
          <w:sz w:val="28"/>
          <w:szCs w:val="28"/>
        </w:rPr>
      </w:pPr>
    </w:p>
    <w:p w:rsidR="00755691" w:rsidRPr="00686DA0" w:rsidRDefault="00755691" w:rsidP="00755691">
      <w:pPr>
        <w:jc w:val="right"/>
        <w:rPr>
          <w:sz w:val="28"/>
          <w:szCs w:val="28"/>
        </w:rPr>
      </w:pPr>
    </w:p>
    <w:p w:rsidR="00755691" w:rsidRPr="009961B9" w:rsidRDefault="00755691" w:rsidP="00755691">
      <w:pPr>
        <w:ind w:left="709"/>
        <w:contextualSpacing/>
        <w:jc w:val="right"/>
        <w:rPr>
          <w:sz w:val="28"/>
          <w:szCs w:val="28"/>
        </w:rPr>
      </w:pPr>
    </w:p>
    <w:sectPr w:rsidR="00755691" w:rsidRPr="009961B9" w:rsidSect="000636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837"/>
    <w:multiLevelType w:val="multilevel"/>
    <w:tmpl w:val="B7A011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0ABE3AED"/>
    <w:multiLevelType w:val="hybridMultilevel"/>
    <w:tmpl w:val="964C81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CE3A7D"/>
    <w:multiLevelType w:val="multilevel"/>
    <w:tmpl w:val="13B8C6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50807F8"/>
    <w:multiLevelType w:val="multilevel"/>
    <w:tmpl w:val="DDC6805A"/>
    <w:styleLink w:val="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931266C"/>
    <w:multiLevelType w:val="multilevel"/>
    <w:tmpl w:val="D9F29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5A37D9"/>
    <w:multiLevelType w:val="multilevel"/>
    <w:tmpl w:val="9142FF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>
    <w:nsid w:val="1B344ADA"/>
    <w:multiLevelType w:val="multilevel"/>
    <w:tmpl w:val="BF280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C883E1B"/>
    <w:multiLevelType w:val="multilevel"/>
    <w:tmpl w:val="9A7E38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</w:rPr>
    </w:lvl>
  </w:abstractNum>
  <w:abstractNum w:abstractNumId="8">
    <w:nsid w:val="1FB47DF8"/>
    <w:multiLevelType w:val="hybridMultilevel"/>
    <w:tmpl w:val="EC08B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033EFD"/>
    <w:multiLevelType w:val="hybridMultilevel"/>
    <w:tmpl w:val="0B344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3E6F6A"/>
    <w:multiLevelType w:val="multilevel"/>
    <w:tmpl w:val="2FFC40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A13FC8"/>
    <w:multiLevelType w:val="multilevel"/>
    <w:tmpl w:val="507295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CD0308"/>
    <w:multiLevelType w:val="hybridMultilevel"/>
    <w:tmpl w:val="DAAA24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546F02"/>
    <w:multiLevelType w:val="multilevel"/>
    <w:tmpl w:val="ED428AA2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4EC0C0C"/>
    <w:multiLevelType w:val="multilevel"/>
    <w:tmpl w:val="A2C602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FA7231"/>
    <w:multiLevelType w:val="hybridMultilevel"/>
    <w:tmpl w:val="1B74A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99392E"/>
    <w:multiLevelType w:val="hybridMultilevel"/>
    <w:tmpl w:val="C64E5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733E9"/>
    <w:multiLevelType w:val="hybridMultilevel"/>
    <w:tmpl w:val="72C21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8457C"/>
    <w:multiLevelType w:val="multilevel"/>
    <w:tmpl w:val="256031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001C14"/>
    <w:multiLevelType w:val="multilevel"/>
    <w:tmpl w:val="E4FC42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2736D2F"/>
    <w:multiLevelType w:val="multilevel"/>
    <w:tmpl w:val="6AE8CFAA"/>
    <w:styleLink w:val="5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Sitka Text" w:hAnsi="Sitka Text"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63E7A88"/>
    <w:multiLevelType w:val="hybridMultilevel"/>
    <w:tmpl w:val="74F09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5C7802"/>
    <w:multiLevelType w:val="hybridMultilevel"/>
    <w:tmpl w:val="5FF6F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E0A78"/>
    <w:multiLevelType w:val="multilevel"/>
    <w:tmpl w:val="79F8BD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0D13159"/>
    <w:multiLevelType w:val="multilevel"/>
    <w:tmpl w:val="2D6AA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27472BC"/>
    <w:multiLevelType w:val="hybridMultilevel"/>
    <w:tmpl w:val="DAAA24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655EB1"/>
    <w:multiLevelType w:val="multilevel"/>
    <w:tmpl w:val="F02A3352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369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584C2754"/>
    <w:multiLevelType w:val="multilevel"/>
    <w:tmpl w:val="68A60F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7F3D6F"/>
    <w:multiLevelType w:val="multilevel"/>
    <w:tmpl w:val="DDC6805A"/>
    <w:styleLink w:val="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8D80E08"/>
    <w:multiLevelType w:val="hybridMultilevel"/>
    <w:tmpl w:val="06BEDFC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5A511A6F"/>
    <w:multiLevelType w:val="hybridMultilevel"/>
    <w:tmpl w:val="9FE0D5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991C17"/>
    <w:multiLevelType w:val="multilevel"/>
    <w:tmpl w:val="D27EC8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1E42E0F"/>
    <w:multiLevelType w:val="hybridMultilevel"/>
    <w:tmpl w:val="50868B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4C3E53"/>
    <w:multiLevelType w:val="hybridMultilevel"/>
    <w:tmpl w:val="D818BF6A"/>
    <w:lvl w:ilvl="0" w:tplc="FBAA4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FC9790">
      <w:numFmt w:val="none"/>
      <w:lvlText w:val=""/>
      <w:lvlJc w:val="left"/>
      <w:pPr>
        <w:tabs>
          <w:tab w:val="num" w:pos="285"/>
        </w:tabs>
      </w:pPr>
    </w:lvl>
    <w:lvl w:ilvl="2" w:tplc="DCA40A66">
      <w:numFmt w:val="none"/>
      <w:lvlText w:val=""/>
      <w:lvlJc w:val="left"/>
      <w:pPr>
        <w:tabs>
          <w:tab w:val="num" w:pos="285"/>
        </w:tabs>
      </w:pPr>
    </w:lvl>
    <w:lvl w:ilvl="3" w:tplc="65E6BE68">
      <w:numFmt w:val="none"/>
      <w:lvlText w:val=""/>
      <w:lvlJc w:val="left"/>
      <w:pPr>
        <w:tabs>
          <w:tab w:val="num" w:pos="285"/>
        </w:tabs>
      </w:pPr>
    </w:lvl>
    <w:lvl w:ilvl="4" w:tplc="3F482E4E">
      <w:numFmt w:val="none"/>
      <w:lvlText w:val=""/>
      <w:lvlJc w:val="left"/>
      <w:pPr>
        <w:tabs>
          <w:tab w:val="num" w:pos="285"/>
        </w:tabs>
      </w:pPr>
    </w:lvl>
    <w:lvl w:ilvl="5" w:tplc="C7906A50">
      <w:numFmt w:val="none"/>
      <w:lvlText w:val=""/>
      <w:lvlJc w:val="left"/>
      <w:pPr>
        <w:tabs>
          <w:tab w:val="num" w:pos="285"/>
        </w:tabs>
      </w:pPr>
    </w:lvl>
    <w:lvl w:ilvl="6" w:tplc="EB8A996C">
      <w:numFmt w:val="none"/>
      <w:lvlText w:val=""/>
      <w:lvlJc w:val="left"/>
      <w:pPr>
        <w:tabs>
          <w:tab w:val="num" w:pos="285"/>
        </w:tabs>
      </w:pPr>
    </w:lvl>
    <w:lvl w:ilvl="7" w:tplc="46CA1690">
      <w:numFmt w:val="none"/>
      <w:lvlText w:val=""/>
      <w:lvlJc w:val="left"/>
      <w:pPr>
        <w:tabs>
          <w:tab w:val="num" w:pos="285"/>
        </w:tabs>
      </w:pPr>
    </w:lvl>
    <w:lvl w:ilvl="8" w:tplc="15CA432A">
      <w:numFmt w:val="none"/>
      <w:lvlText w:val=""/>
      <w:lvlJc w:val="left"/>
      <w:pPr>
        <w:tabs>
          <w:tab w:val="num" w:pos="285"/>
        </w:tabs>
      </w:pPr>
    </w:lvl>
  </w:abstractNum>
  <w:abstractNum w:abstractNumId="35">
    <w:nsid w:val="62935A02"/>
    <w:multiLevelType w:val="multilevel"/>
    <w:tmpl w:val="25DE22DC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8" w:hanging="2160"/>
      </w:pPr>
      <w:rPr>
        <w:rFonts w:hint="default"/>
      </w:rPr>
    </w:lvl>
  </w:abstractNum>
  <w:abstractNum w:abstractNumId="36">
    <w:nsid w:val="63CC5B6F"/>
    <w:multiLevelType w:val="hybridMultilevel"/>
    <w:tmpl w:val="17A47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28160A"/>
    <w:multiLevelType w:val="hybridMultilevel"/>
    <w:tmpl w:val="56E29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A76F7"/>
    <w:multiLevelType w:val="multilevel"/>
    <w:tmpl w:val="60C84044"/>
    <w:lvl w:ilvl="0">
      <w:start w:val="2"/>
      <w:numFmt w:val="decimal"/>
      <w:lvlText w:val="%1.0."/>
      <w:lvlJc w:val="left"/>
      <w:pPr>
        <w:ind w:left="157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39">
    <w:nsid w:val="67491FC5"/>
    <w:multiLevelType w:val="hybridMultilevel"/>
    <w:tmpl w:val="1382EABE"/>
    <w:lvl w:ilvl="0" w:tplc="7A84A8B0">
      <w:start w:val="1"/>
      <w:numFmt w:val="bullet"/>
      <w:lvlText w:val="-"/>
      <w:lvlJc w:val="left"/>
      <w:pPr>
        <w:ind w:left="2325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0">
    <w:nsid w:val="6EBA1762"/>
    <w:multiLevelType w:val="multilevel"/>
    <w:tmpl w:val="88D613C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3B0069E"/>
    <w:multiLevelType w:val="multilevel"/>
    <w:tmpl w:val="646E6532"/>
    <w:lvl w:ilvl="0">
      <w:start w:val="1"/>
      <w:numFmt w:val="none"/>
      <w:lvlText w:val="4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780" w:hanging="142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476158D"/>
    <w:multiLevelType w:val="hybridMultilevel"/>
    <w:tmpl w:val="F4FCE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E51A74"/>
    <w:multiLevelType w:val="multilevel"/>
    <w:tmpl w:val="FE3864F0"/>
    <w:lvl w:ilvl="0">
      <w:start w:val="2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6667D22"/>
    <w:multiLevelType w:val="hybridMultilevel"/>
    <w:tmpl w:val="8612C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C4B74"/>
    <w:multiLevelType w:val="hybridMultilevel"/>
    <w:tmpl w:val="DDD82858"/>
    <w:lvl w:ilvl="0" w:tplc="7A84A8B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81338"/>
    <w:multiLevelType w:val="multilevel"/>
    <w:tmpl w:val="DDC6805A"/>
    <w:styleLink w:val="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none"/>
      <w:lvlText w:val="3.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782E4F07"/>
    <w:multiLevelType w:val="hybridMultilevel"/>
    <w:tmpl w:val="E9EED2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E22340"/>
    <w:multiLevelType w:val="multilevel"/>
    <w:tmpl w:val="0EE6022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F1473D1"/>
    <w:multiLevelType w:val="multilevel"/>
    <w:tmpl w:val="38102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itka Text" w:hAnsi="Sitka Tex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5"/>
  </w:num>
  <w:num w:numId="5">
    <w:abstractNumId w:val="4"/>
  </w:num>
  <w:num w:numId="6">
    <w:abstractNumId w:val="46"/>
  </w:num>
  <w:num w:numId="7">
    <w:abstractNumId w:val="48"/>
  </w:num>
  <w:num w:numId="8">
    <w:abstractNumId w:val="29"/>
  </w:num>
  <w:num w:numId="9">
    <w:abstractNumId w:val="3"/>
  </w:num>
  <w:num w:numId="10">
    <w:abstractNumId w:val="21"/>
  </w:num>
  <w:num w:numId="11">
    <w:abstractNumId w:val="33"/>
  </w:num>
  <w:num w:numId="12">
    <w:abstractNumId w:val="32"/>
  </w:num>
  <w:num w:numId="13">
    <w:abstractNumId w:val="12"/>
  </w:num>
  <w:num w:numId="14">
    <w:abstractNumId w:val="28"/>
  </w:num>
  <w:num w:numId="15">
    <w:abstractNumId w:val="42"/>
  </w:num>
  <w:num w:numId="16">
    <w:abstractNumId w:val="31"/>
  </w:num>
  <w:num w:numId="17">
    <w:abstractNumId w:val="37"/>
  </w:num>
  <w:num w:numId="18">
    <w:abstractNumId w:val="25"/>
  </w:num>
  <w:num w:numId="19">
    <w:abstractNumId w:val="41"/>
  </w:num>
  <w:num w:numId="20">
    <w:abstractNumId w:val="24"/>
  </w:num>
  <w:num w:numId="21">
    <w:abstractNumId w:val="44"/>
  </w:num>
  <w:num w:numId="22">
    <w:abstractNumId w:val="22"/>
  </w:num>
  <w:num w:numId="23">
    <w:abstractNumId w:val="47"/>
  </w:num>
  <w:num w:numId="24">
    <w:abstractNumId w:val="10"/>
  </w:num>
  <w:num w:numId="25">
    <w:abstractNumId w:val="18"/>
  </w:num>
  <w:num w:numId="26">
    <w:abstractNumId w:val="23"/>
  </w:num>
  <w:num w:numId="27">
    <w:abstractNumId w:val="2"/>
  </w:num>
  <w:num w:numId="28">
    <w:abstractNumId w:val="36"/>
  </w:num>
  <w:num w:numId="29">
    <w:abstractNumId w:val="1"/>
  </w:num>
  <w:num w:numId="30">
    <w:abstractNumId w:val="16"/>
  </w:num>
  <w:num w:numId="31">
    <w:abstractNumId w:val="17"/>
  </w:num>
  <w:num w:numId="32">
    <w:abstractNumId w:val="39"/>
  </w:num>
  <w:num w:numId="33">
    <w:abstractNumId w:val="27"/>
  </w:num>
  <w:num w:numId="34">
    <w:abstractNumId w:val="9"/>
  </w:num>
  <w:num w:numId="35">
    <w:abstractNumId w:val="5"/>
  </w:num>
  <w:num w:numId="36">
    <w:abstractNumId w:val="8"/>
  </w:num>
  <w:num w:numId="37">
    <w:abstractNumId w:val="15"/>
  </w:num>
  <w:num w:numId="38">
    <w:abstractNumId w:val="26"/>
  </w:num>
  <w:num w:numId="39">
    <w:abstractNumId w:val="14"/>
  </w:num>
  <w:num w:numId="40">
    <w:abstractNumId w:val="0"/>
  </w:num>
  <w:num w:numId="41">
    <w:abstractNumId w:val="20"/>
  </w:num>
  <w:num w:numId="42">
    <w:abstractNumId w:val="38"/>
  </w:num>
  <w:num w:numId="43">
    <w:abstractNumId w:val="43"/>
  </w:num>
  <w:num w:numId="44">
    <w:abstractNumId w:val="40"/>
  </w:num>
  <w:num w:numId="45">
    <w:abstractNumId w:val="6"/>
  </w:num>
  <w:num w:numId="46">
    <w:abstractNumId w:val="7"/>
  </w:num>
  <w:num w:numId="47">
    <w:abstractNumId w:val="11"/>
  </w:num>
  <w:num w:numId="48">
    <w:abstractNumId w:val="35"/>
  </w:num>
  <w:num w:numId="49">
    <w:abstractNumId w:val="13"/>
  </w:num>
  <w:num w:numId="50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/>
  <w:rsids>
    <w:rsidRoot w:val="00225EC7"/>
    <w:rsid w:val="00014B84"/>
    <w:rsid w:val="00015B45"/>
    <w:rsid w:val="00023EA7"/>
    <w:rsid w:val="00026058"/>
    <w:rsid w:val="00042145"/>
    <w:rsid w:val="0004729F"/>
    <w:rsid w:val="00050FA1"/>
    <w:rsid w:val="00062615"/>
    <w:rsid w:val="000636BD"/>
    <w:rsid w:val="00071C95"/>
    <w:rsid w:val="00072151"/>
    <w:rsid w:val="00075BC7"/>
    <w:rsid w:val="0007767C"/>
    <w:rsid w:val="00082C9F"/>
    <w:rsid w:val="000A4184"/>
    <w:rsid w:val="000A5ADB"/>
    <w:rsid w:val="000B4C50"/>
    <w:rsid w:val="000B6936"/>
    <w:rsid w:val="000E7C52"/>
    <w:rsid w:val="00102CA0"/>
    <w:rsid w:val="00110560"/>
    <w:rsid w:val="00110FA5"/>
    <w:rsid w:val="00127423"/>
    <w:rsid w:val="00151997"/>
    <w:rsid w:val="00160C42"/>
    <w:rsid w:val="001738A0"/>
    <w:rsid w:val="00180E65"/>
    <w:rsid w:val="001853FB"/>
    <w:rsid w:val="00186F1E"/>
    <w:rsid w:val="001876F1"/>
    <w:rsid w:val="001915E1"/>
    <w:rsid w:val="00195460"/>
    <w:rsid w:val="00196818"/>
    <w:rsid w:val="001A5FCD"/>
    <w:rsid w:val="001B35A6"/>
    <w:rsid w:val="001D0753"/>
    <w:rsid w:val="001F59ED"/>
    <w:rsid w:val="00202005"/>
    <w:rsid w:val="00203032"/>
    <w:rsid w:val="0022275B"/>
    <w:rsid w:val="00225EC7"/>
    <w:rsid w:val="00246607"/>
    <w:rsid w:val="00251139"/>
    <w:rsid w:val="002538C4"/>
    <w:rsid w:val="002639D6"/>
    <w:rsid w:val="00263DDA"/>
    <w:rsid w:val="0026588A"/>
    <w:rsid w:val="00267D4F"/>
    <w:rsid w:val="00267EFF"/>
    <w:rsid w:val="00274487"/>
    <w:rsid w:val="002756A5"/>
    <w:rsid w:val="00275DBF"/>
    <w:rsid w:val="00276AB9"/>
    <w:rsid w:val="00283B68"/>
    <w:rsid w:val="002854EF"/>
    <w:rsid w:val="00285BE4"/>
    <w:rsid w:val="002B3E15"/>
    <w:rsid w:val="002B4257"/>
    <w:rsid w:val="002C1CDB"/>
    <w:rsid w:val="002C4CB0"/>
    <w:rsid w:val="002C78F8"/>
    <w:rsid w:val="002E13FC"/>
    <w:rsid w:val="002E73A1"/>
    <w:rsid w:val="00355184"/>
    <w:rsid w:val="00362926"/>
    <w:rsid w:val="00375E09"/>
    <w:rsid w:val="0037696E"/>
    <w:rsid w:val="003829F5"/>
    <w:rsid w:val="00384856"/>
    <w:rsid w:val="00390B2E"/>
    <w:rsid w:val="00395BD2"/>
    <w:rsid w:val="003A2D7F"/>
    <w:rsid w:val="003B3D3C"/>
    <w:rsid w:val="003C312B"/>
    <w:rsid w:val="003C3B0B"/>
    <w:rsid w:val="003D745C"/>
    <w:rsid w:val="003E0570"/>
    <w:rsid w:val="003E4C31"/>
    <w:rsid w:val="003F13C6"/>
    <w:rsid w:val="004007F2"/>
    <w:rsid w:val="0041034C"/>
    <w:rsid w:val="00413D78"/>
    <w:rsid w:val="004158B3"/>
    <w:rsid w:val="004209F7"/>
    <w:rsid w:val="00437E24"/>
    <w:rsid w:val="0044127F"/>
    <w:rsid w:val="00451A04"/>
    <w:rsid w:val="00451E7A"/>
    <w:rsid w:val="00456CD2"/>
    <w:rsid w:val="0046622E"/>
    <w:rsid w:val="004A05C1"/>
    <w:rsid w:val="004A654A"/>
    <w:rsid w:val="004B18E3"/>
    <w:rsid w:val="004B463C"/>
    <w:rsid w:val="004C77AD"/>
    <w:rsid w:val="004D15A6"/>
    <w:rsid w:val="004E69FD"/>
    <w:rsid w:val="004F27B7"/>
    <w:rsid w:val="004F62E0"/>
    <w:rsid w:val="004F70D5"/>
    <w:rsid w:val="0050112F"/>
    <w:rsid w:val="00521B12"/>
    <w:rsid w:val="00523505"/>
    <w:rsid w:val="00540CCE"/>
    <w:rsid w:val="00541DC6"/>
    <w:rsid w:val="0055331A"/>
    <w:rsid w:val="005618DB"/>
    <w:rsid w:val="00567EBE"/>
    <w:rsid w:val="00581E18"/>
    <w:rsid w:val="00583AAF"/>
    <w:rsid w:val="00596D09"/>
    <w:rsid w:val="005A2B8D"/>
    <w:rsid w:val="005A6C1F"/>
    <w:rsid w:val="005B6ECA"/>
    <w:rsid w:val="005C1A9E"/>
    <w:rsid w:val="005C5AEF"/>
    <w:rsid w:val="005C70B2"/>
    <w:rsid w:val="005D15F1"/>
    <w:rsid w:val="005D4ED1"/>
    <w:rsid w:val="005D7F6B"/>
    <w:rsid w:val="005F7F36"/>
    <w:rsid w:val="00605718"/>
    <w:rsid w:val="006257E2"/>
    <w:rsid w:val="006259C5"/>
    <w:rsid w:val="00640138"/>
    <w:rsid w:val="00651EC9"/>
    <w:rsid w:val="00655232"/>
    <w:rsid w:val="00672E04"/>
    <w:rsid w:val="006772B8"/>
    <w:rsid w:val="006939C5"/>
    <w:rsid w:val="006A0AFA"/>
    <w:rsid w:val="006A525B"/>
    <w:rsid w:val="006B16F9"/>
    <w:rsid w:val="006C376B"/>
    <w:rsid w:val="006E565D"/>
    <w:rsid w:val="006E6397"/>
    <w:rsid w:val="006F4E0A"/>
    <w:rsid w:val="00703C1F"/>
    <w:rsid w:val="00703E09"/>
    <w:rsid w:val="0074302F"/>
    <w:rsid w:val="00755691"/>
    <w:rsid w:val="00774497"/>
    <w:rsid w:val="007766DB"/>
    <w:rsid w:val="00784A79"/>
    <w:rsid w:val="00790BC9"/>
    <w:rsid w:val="00792FFB"/>
    <w:rsid w:val="007948D1"/>
    <w:rsid w:val="007969E6"/>
    <w:rsid w:val="007A58AD"/>
    <w:rsid w:val="007C2665"/>
    <w:rsid w:val="007C6D7C"/>
    <w:rsid w:val="007D617F"/>
    <w:rsid w:val="007E2FB8"/>
    <w:rsid w:val="007E5E5C"/>
    <w:rsid w:val="00807E87"/>
    <w:rsid w:val="00811DB3"/>
    <w:rsid w:val="00837FA8"/>
    <w:rsid w:val="00846BA0"/>
    <w:rsid w:val="00852BF5"/>
    <w:rsid w:val="00856749"/>
    <w:rsid w:val="008614EC"/>
    <w:rsid w:val="008738B5"/>
    <w:rsid w:val="00875052"/>
    <w:rsid w:val="00883455"/>
    <w:rsid w:val="00884BBA"/>
    <w:rsid w:val="00886330"/>
    <w:rsid w:val="0088755D"/>
    <w:rsid w:val="008877D9"/>
    <w:rsid w:val="008A1E8D"/>
    <w:rsid w:val="008B06E2"/>
    <w:rsid w:val="008B31CB"/>
    <w:rsid w:val="008C62F4"/>
    <w:rsid w:val="008D08DD"/>
    <w:rsid w:val="008D2EB1"/>
    <w:rsid w:val="008D4566"/>
    <w:rsid w:val="008D4F6C"/>
    <w:rsid w:val="008F1EF3"/>
    <w:rsid w:val="00941804"/>
    <w:rsid w:val="00971EDC"/>
    <w:rsid w:val="00972A6E"/>
    <w:rsid w:val="009961B9"/>
    <w:rsid w:val="009B47E3"/>
    <w:rsid w:val="009C1664"/>
    <w:rsid w:val="009C7446"/>
    <w:rsid w:val="009E3684"/>
    <w:rsid w:val="009E5BEA"/>
    <w:rsid w:val="009E6DB2"/>
    <w:rsid w:val="009F02FE"/>
    <w:rsid w:val="009F5599"/>
    <w:rsid w:val="00A16071"/>
    <w:rsid w:val="00A219F4"/>
    <w:rsid w:val="00A262AC"/>
    <w:rsid w:val="00A52B82"/>
    <w:rsid w:val="00A71B63"/>
    <w:rsid w:val="00A73497"/>
    <w:rsid w:val="00A7501F"/>
    <w:rsid w:val="00A753D1"/>
    <w:rsid w:val="00A810C2"/>
    <w:rsid w:val="00A870CA"/>
    <w:rsid w:val="00A87552"/>
    <w:rsid w:val="00A939B0"/>
    <w:rsid w:val="00A94DCA"/>
    <w:rsid w:val="00A97159"/>
    <w:rsid w:val="00AA1F57"/>
    <w:rsid w:val="00AA2971"/>
    <w:rsid w:val="00AA5728"/>
    <w:rsid w:val="00AB1A73"/>
    <w:rsid w:val="00AC0C66"/>
    <w:rsid w:val="00AC3920"/>
    <w:rsid w:val="00AC61B5"/>
    <w:rsid w:val="00AC753E"/>
    <w:rsid w:val="00AF2A94"/>
    <w:rsid w:val="00B078D9"/>
    <w:rsid w:val="00B07E32"/>
    <w:rsid w:val="00B114F7"/>
    <w:rsid w:val="00B20B48"/>
    <w:rsid w:val="00B25557"/>
    <w:rsid w:val="00B4064C"/>
    <w:rsid w:val="00B65B39"/>
    <w:rsid w:val="00B661C9"/>
    <w:rsid w:val="00B67B98"/>
    <w:rsid w:val="00B71EF9"/>
    <w:rsid w:val="00B847CA"/>
    <w:rsid w:val="00B86864"/>
    <w:rsid w:val="00BB1EDB"/>
    <w:rsid w:val="00BB6ED3"/>
    <w:rsid w:val="00BC3228"/>
    <w:rsid w:val="00BC7E61"/>
    <w:rsid w:val="00BE0988"/>
    <w:rsid w:val="00BF2663"/>
    <w:rsid w:val="00C01A1B"/>
    <w:rsid w:val="00C057EE"/>
    <w:rsid w:val="00C10800"/>
    <w:rsid w:val="00C12B35"/>
    <w:rsid w:val="00C22CEA"/>
    <w:rsid w:val="00C40555"/>
    <w:rsid w:val="00C47A15"/>
    <w:rsid w:val="00C60911"/>
    <w:rsid w:val="00C655C8"/>
    <w:rsid w:val="00C74D63"/>
    <w:rsid w:val="00C75E99"/>
    <w:rsid w:val="00C84CFC"/>
    <w:rsid w:val="00C91F42"/>
    <w:rsid w:val="00C93CE8"/>
    <w:rsid w:val="00C97B82"/>
    <w:rsid w:val="00CA2AA4"/>
    <w:rsid w:val="00CA418B"/>
    <w:rsid w:val="00CA527C"/>
    <w:rsid w:val="00CA5441"/>
    <w:rsid w:val="00CB09EF"/>
    <w:rsid w:val="00CB18FF"/>
    <w:rsid w:val="00CD0502"/>
    <w:rsid w:val="00CF2D0F"/>
    <w:rsid w:val="00CF5B1E"/>
    <w:rsid w:val="00D1182D"/>
    <w:rsid w:val="00D13C9F"/>
    <w:rsid w:val="00D14798"/>
    <w:rsid w:val="00D250BE"/>
    <w:rsid w:val="00D33465"/>
    <w:rsid w:val="00D37D8B"/>
    <w:rsid w:val="00D42DFD"/>
    <w:rsid w:val="00D44251"/>
    <w:rsid w:val="00D46CBB"/>
    <w:rsid w:val="00D50842"/>
    <w:rsid w:val="00D5483E"/>
    <w:rsid w:val="00D56E17"/>
    <w:rsid w:val="00D60A61"/>
    <w:rsid w:val="00D80AD9"/>
    <w:rsid w:val="00D82273"/>
    <w:rsid w:val="00D90988"/>
    <w:rsid w:val="00D927E7"/>
    <w:rsid w:val="00D97DEA"/>
    <w:rsid w:val="00DA6B4F"/>
    <w:rsid w:val="00DC2040"/>
    <w:rsid w:val="00DC282E"/>
    <w:rsid w:val="00DC3E4B"/>
    <w:rsid w:val="00DC7959"/>
    <w:rsid w:val="00DD204E"/>
    <w:rsid w:val="00DD6FE5"/>
    <w:rsid w:val="00DE1DE6"/>
    <w:rsid w:val="00DE2510"/>
    <w:rsid w:val="00DE3973"/>
    <w:rsid w:val="00DE7347"/>
    <w:rsid w:val="00E02830"/>
    <w:rsid w:val="00E2391D"/>
    <w:rsid w:val="00E31B00"/>
    <w:rsid w:val="00E36C7A"/>
    <w:rsid w:val="00E463FA"/>
    <w:rsid w:val="00E53183"/>
    <w:rsid w:val="00E532C9"/>
    <w:rsid w:val="00E53794"/>
    <w:rsid w:val="00E65B6F"/>
    <w:rsid w:val="00E824DE"/>
    <w:rsid w:val="00E85A74"/>
    <w:rsid w:val="00EA32F1"/>
    <w:rsid w:val="00EC79BE"/>
    <w:rsid w:val="00EE071F"/>
    <w:rsid w:val="00EE1E13"/>
    <w:rsid w:val="00EE3968"/>
    <w:rsid w:val="00F214E0"/>
    <w:rsid w:val="00F47580"/>
    <w:rsid w:val="00F65DD3"/>
    <w:rsid w:val="00F778E0"/>
    <w:rsid w:val="00F82DD2"/>
    <w:rsid w:val="00F86026"/>
    <w:rsid w:val="00F8615C"/>
    <w:rsid w:val="00F95AEB"/>
    <w:rsid w:val="00F96092"/>
    <w:rsid w:val="00FA3117"/>
    <w:rsid w:val="00FB671B"/>
    <w:rsid w:val="00FD2657"/>
    <w:rsid w:val="00FD354B"/>
    <w:rsid w:val="00FF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47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B6E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DC2040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C20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DC20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C2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C2040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C2040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link w:val="ConsPlusNormal1"/>
    <w:qFormat/>
    <w:rsid w:val="00DC2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18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18E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Стиль1"/>
    <w:uiPriority w:val="99"/>
    <w:rsid w:val="00FB671B"/>
    <w:pPr>
      <w:numPr>
        <w:numId w:val="6"/>
      </w:numPr>
    </w:pPr>
  </w:style>
  <w:style w:type="numbering" w:customStyle="1" w:styleId="2">
    <w:name w:val="Стиль2"/>
    <w:uiPriority w:val="99"/>
    <w:rsid w:val="00FB671B"/>
    <w:pPr>
      <w:numPr>
        <w:numId w:val="7"/>
      </w:numPr>
    </w:pPr>
  </w:style>
  <w:style w:type="numbering" w:customStyle="1" w:styleId="3">
    <w:name w:val="Стиль3"/>
    <w:uiPriority w:val="99"/>
    <w:rsid w:val="00883455"/>
    <w:pPr>
      <w:numPr>
        <w:numId w:val="8"/>
      </w:numPr>
    </w:pPr>
  </w:style>
  <w:style w:type="numbering" w:customStyle="1" w:styleId="4">
    <w:name w:val="Стиль4"/>
    <w:uiPriority w:val="99"/>
    <w:rsid w:val="00883455"/>
    <w:pPr>
      <w:numPr>
        <w:numId w:val="9"/>
      </w:numPr>
    </w:pPr>
  </w:style>
  <w:style w:type="numbering" w:customStyle="1" w:styleId="5">
    <w:name w:val="Стиль5"/>
    <w:uiPriority w:val="99"/>
    <w:rsid w:val="00AB1A73"/>
    <w:pPr>
      <w:numPr>
        <w:numId w:val="10"/>
      </w:numPr>
    </w:pPr>
  </w:style>
  <w:style w:type="character" w:customStyle="1" w:styleId="a6">
    <w:name w:val="Абзац списка Знак"/>
    <w:link w:val="a5"/>
    <w:locked/>
    <w:rsid w:val="005A2B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a"/>
    <w:uiPriority w:val="59"/>
    <w:rsid w:val="00A7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A71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71B6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67">
    <w:name w:val="s67"/>
    <w:basedOn w:val="a0"/>
    <w:rsid w:val="00A71B63"/>
  </w:style>
  <w:style w:type="character" w:customStyle="1" w:styleId="s68">
    <w:name w:val="s68"/>
    <w:basedOn w:val="a0"/>
    <w:rsid w:val="00A71B63"/>
  </w:style>
  <w:style w:type="character" w:customStyle="1" w:styleId="11">
    <w:name w:val="Заголовок 1 Знак"/>
    <w:basedOn w:val="a0"/>
    <w:link w:val="10"/>
    <w:uiPriority w:val="9"/>
    <w:rsid w:val="000472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BF2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mpedfont15">
    <w:name w:val="bumpedfont15"/>
    <w:basedOn w:val="a0"/>
    <w:rsid w:val="00B65B39"/>
  </w:style>
  <w:style w:type="character" w:customStyle="1" w:styleId="31">
    <w:name w:val="Заголовок 3 Знак"/>
    <w:basedOn w:val="a0"/>
    <w:link w:val="30"/>
    <w:uiPriority w:val="9"/>
    <w:semiHidden/>
    <w:rsid w:val="005B6E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47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B6E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DC2040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C20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rsid w:val="00DC20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C2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C2040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DC2040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link w:val="ConsPlusNormal1"/>
    <w:qFormat/>
    <w:rsid w:val="00DC2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18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18E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Стиль1"/>
    <w:uiPriority w:val="99"/>
    <w:rsid w:val="00FB671B"/>
    <w:pPr>
      <w:numPr>
        <w:numId w:val="6"/>
      </w:numPr>
    </w:pPr>
  </w:style>
  <w:style w:type="numbering" w:customStyle="1" w:styleId="2">
    <w:name w:val="Стиль2"/>
    <w:uiPriority w:val="99"/>
    <w:rsid w:val="00FB671B"/>
    <w:pPr>
      <w:numPr>
        <w:numId w:val="7"/>
      </w:numPr>
    </w:pPr>
  </w:style>
  <w:style w:type="numbering" w:customStyle="1" w:styleId="3">
    <w:name w:val="Стиль3"/>
    <w:uiPriority w:val="99"/>
    <w:rsid w:val="00883455"/>
    <w:pPr>
      <w:numPr>
        <w:numId w:val="8"/>
      </w:numPr>
    </w:pPr>
  </w:style>
  <w:style w:type="numbering" w:customStyle="1" w:styleId="4">
    <w:name w:val="Стиль4"/>
    <w:uiPriority w:val="99"/>
    <w:rsid w:val="00883455"/>
    <w:pPr>
      <w:numPr>
        <w:numId w:val="9"/>
      </w:numPr>
    </w:pPr>
  </w:style>
  <w:style w:type="numbering" w:customStyle="1" w:styleId="5">
    <w:name w:val="Стиль5"/>
    <w:uiPriority w:val="99"/>
    <w:rsid w:val="00AB1A73"/>
    <w:pPr>
      <w:numPr>
        <w:numId w:val="10"/>
      </w:numPr>
    </w:pPr>
  </w:style>
  <w:style w:type="character" w:customStyle="1" w:styleId="a6">
    <w:name w:val="Абзац списка Знак"/>
    <w:link w:val="a5"/>
    <w:locked/>
    <w:rsid w:val="005A2B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a"/>
    <w:uiPriority w:val="59"/>
    <w:rsid w:val="00A7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7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71B6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A71B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67">
    <w:name w:val="s67"/>
    <w:basedOn w:val="a0"/>
    <w:rsid w:val="00A71B63"/>
  </w:style>
  <w:style w:type="character" w:customStyle="1" w:styleId="s68">
    <w:name w:val="s68"/>
    <w:basedOn w:val="a0"/>
    <w:rsid w:val="00A71B63"/>
  </w:style>
  <w:style w:type="character" w:customStyle="1" w:styleId="11">
    <w:name w:val="Заголовок 1 Знак"/>
    <w:basedOn w:val="a0"/>
    <w:link w:val="10"/>
    <w:uiPriority w:val="9"/>
    <w:rsid w:val="000472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BF2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mpedfont15">
    <w:name w:val="bumpedfont15"/>
    <w:basedOn w:val="a0"/>
    <w:rsid w:val="00B65B39"/>
  </w:style>
  <w:style w:type="character" w:customStyle="1" w:styleId="31">
    <w:name w:val="Заголовок 3 Знак"/>
    <w:basedOn w:val="a0"/>
    <w:link w:val="30"/>
    <w:uiPriority w:val="9"/>
    <w:semiHidden/>
    <w:rsid w:val="005B6E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674">
          <w:marLeft w:val="0"/>
          <w:marRight w:val="0"/>
          <w:marTop w:val="0"/>
          <w:marBottom w:val="24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  <w:divsChild>
            <w:div w:id="194596134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69252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568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3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77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7511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9297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187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4325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7059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176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9211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5599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739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424">
          <w:marLeft w:val="0"/>
          <w:marRight w:val="0"/>
          <w:marTop w:val="0"/>
          <w:marBottom w:val="24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  <w:divsChild>
            <w:div w:id="60739380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82141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8412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8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0265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8445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22763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9325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3146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769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959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9067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230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3945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44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3876DF66E664BCB1DBDCB00A616FDBC9F994D742CCD550B7325AB0298F7A0AD37FA4DAA73DE0FA11E475F0023z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FC28A816C5EBBA0B3C99A9FF8B7F87073B24B95562B350A8D6741F7E60FB743C2DD97C8DAAC40F4640F4201E0DBEDD0D01601B945A2044WCt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BF5A-BE47-4151-84C7-D23A9CC6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8552</Words>
  <Characters>48747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P03U11</dc:creator>
  <cp:lastModifiedBy>1</cp:lastModifiedBy>
  <cp:revision>9</cp:revision>
  <cp:lastPrinted>2025-08-20T10:54:00Z</cp:lastPrinted>
  <dcterms:created xsi:type="dcterms:W3CDTF">2025-08-01T07:47:00Z</dcterms:created>
  <dcterms:modified xsi:type="dcterms:W3CDTF">2025-08-20T13:24:00Z</dcterms:modified>
</cp:coreProperties>
</file>