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4D" w:rsidRPr="00D83930" w:rsidRDefault="00D83930" w:rsidP="00D83930">
      <w:r>
        <w:t>Как получить, заменить и восстановить СНИЛС? Обо всем подробно:</w:t>
      </w:r>
      <w:r>
        <w:br/>
      </w:r>
      <w:r>
        <w:br/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  <w:r>
        <w:br/>
      </w:r>
      <w:r>
        <w:br/>
        <w:t>* ) Как получить СНИЛС взрослым?</w:t>
      </w:r>
      <w:r>
        <w:br/>
      </w:r>
      <w:r>
        <w:br/>
        <w:t>При устройстве на работу.</w:t>
      </w:r>
      <w:r>
        <w:br/>
      </w:r>
      <w:r>
        <w:br/>
        <w:t>- 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  <w:r>
        <w:br/>
      </w:r>
      <w:r>
        <w:br/>
        <w:t>- Самостоятельно в любом территориальном органе Пенсионного фонда Российской Федерации, а также в МФЦ, в случае если между ПФР и МФЦ заключено соглашение о взаимодействии.</w:t>
      </w:r>
      <w:r>
        <w:br/>
      </w:r>
      <w:r>
        <w:br/>
        <w:t>Необходимо предъявить паспорт и заполнить анкету. При обращении в орган Пенсионного фонда Российской Федерации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</w:t>
      </w:r>
      <w:r>
        <w:br/>
      </w:r>
      <w:r>
        <w:br/>
        <w:t>*) Как получить СНИЛС детям?</w:t>
      </w:r>
      <w:r>
        <w:br/>
      </w:r>
      <w:r>
        <w:br/>
        <w:t>Для получения документа, подтверждающего регистрацию в системе индивидуального (персонифицированного) учета, со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 При подаче анкеты в Пенсионный фонд России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 Дети старше 14 лет могут обратиться самостоятельно со своим паспортом.</w:t>
      </w:r>
      <w:r>
        <w:br/>
      </w:r>
      <w:r>
        <w:br/>
        <w:t>Новорожденным детям СНИЛС создается автоматически, и спустя время появляется в личном кабинет мамы.</w:t>
      </w:r>
      <w:r>
        <w:br/>
      </w:r>
      <w:r>
        <w:br/>
        <w:t>! ПФР рекомендует:</w:t>
      </w:r>
      <w:r>
        <w:br/>
      </w:r>
      <w:r>
        <w:br/>
        <w:t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  <w:r>
        <w:br/>
      </w:r>
      <w:r>
        <w:br/>
        <w:t>*) Bоеннослужащие, которые служат в гарнизонах, отдаленных от мест расположения органов Пенсионного фонда Российской Федерации, также могут получить СНИЛС обратившись через свою войсковую часть по месту службы.</w:t>
      </w:r>
      <w:r>
        <w:br/>
      </w:r>
      <w:r>
        <w:br/>
      </w:r>
      <w:r>
        <w:lastRenderedPageBreak/>
        <w:t>*) 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  <w:r>
        <w:br/>
      </w:r>
      <w:r>
        <w:br/>
        <w:t>ВАЖНО! При получении документа, подтверждающего регистрацию в системе индивидуального (персонифицированного) учета, необходимо внимательно проверить анкетные данные, содержащиеся в нем. В случае обнаружения ошибок, сразу же сообщить об этом специалисту, выдавшему зарегистрированному лицу документ, подтверждающий регистрацию. Если документ, подтверждающий регистрацию, выдается в территориальном органе ПФР, исправления будут внесены так же в режиме онлайн. Ситуация, когда у зарегистрированного 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МСК, выплате СПН НПФ, а также при представлении работодателем отчетности как в ПФР, так и в ФНС.</w:t>
      </w:r>
      <w:r>
        <w:br/>
      </w:r>
      <w:r>
        <w:br/>
        <w:t>*) В случае потери документа, подтверждающего регистрацию в системе индивидуального (персонифицированного) учета</w:t>
      </w:r>
      <w:r>
        <w:br/>
      </w:r>
      <w:r>
        <w:br/>
        <w:t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</w:t>
      </w:r>
      <w:r>
        <w:br/>
      </w:r>
      <w:r>
        <w:br/>
        <w:t>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самозанятого населения (индивидуальный предприниматель, адвокат, нотариус и т. д.), обратитесь в любой территориальный орган Пенсионного фонда Российской Федерации с указанным заявлением. Неработающие граждане также могут подать заявление в любой территориальный орган Пенсионного фонда Российской Федерации.</w:t>
      </w:r>
      <w:r>
        <w:br/>
      </w:r>
      <w:r>
        <w:br/>
        <w:t>При подаче заявления о выдаче документа, подтверждающего регистрацию в системе индивидуального (персонифицированного) учета, в орган Пенсионного фонда Российской Федерации выдача документа производится в режиме «реального времени».</w:t>
      </w:r>
      <w:r>
        <w:br/>
      </w:r>
      <w:r>
        <w:br/>
        <w:t>ВАЖНО!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  <w:r>
        <w:br/>
      </w:r>
      <w:r>
        <w:br/>
        <w:t>*) СНИЛС при смене фамилии</w:t>
      </w:r>
      <w:r>
        <w:br/>
      </w:r>
      <w:r>
        <w:br/>
        <w:t xml:space="preserve"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</w:t>
      </w:r>
      <w:r>
        <w:lastRenderedPageBreak/>
        <w:t>измененной фамилией.</w:t>
      </w:r>
      <w:r>
        <w:br/>
      </w:r>
      <w:r>
        <w:br/>
        <w:t>Выдача документа, подтверждающего регистрацию, с измененными анкетными данными, при обращении в территориальный орган ПФР осуществляется в режиме «реального времени».</w:t>
      </w:r>
      <w:r>
        <w:br/>
      </w:r>
      <w:r>
        <w:br/>
        <w:t>Бланк заявления об изменении анкетных данных, содержащихся в индивидуальном лицевом счете зарегистрированного лица</w:t>
      </w:r>
      <w:r>
        <w:br/>
        <w:t>ПФР напоминает</w:t>
      </w:r>
      <w:r>
        <w:br/>
      </w:r>
      <w:r>
        <w:br/>
        <w:t>Пенсионный фонд Российской Федерации напоминает гражданам, что получить документ, подтверждающий регистрацию, или изменить анкетные данные, содержащиеся в индивидуальном лицевом счете, можно в любой Клиентской службе ПФР по всей России.</w:t>
      </w:r>
      <w:r>
        <w:br/>
      </w:r>
      <w:r>
        <w:br/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  <w:r>
        <w:br/>
      </w:r>
      <w:r>
        <w:br/>
        <w:t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онлайн, что позволяет гражданину получить сведения о СНИЛС в электронном виде, не выходя из дома.</w:t>
      </w:r>
    </w:p>
    <w:sectPr w:rsidR="0036614D" w:rsidRPr="00D83930" w:rsidSect="002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185"/>
    <w:rsid w:val="00252185"/>
    <w:rsid w:val="002C5669"/>
    <w:rsid w:val="0036614D"/>
    <w:rsid w:val="00D8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2020-09-09T12:18:00Z</dcterms:created>
  <dcterms:modified xsi:type="dcterms:W3CDTF">2020-09-14T11:18:00Z</dcterms:modified>
</cp:coreProperties>
</file>