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D2" w:rsidRPr="009D096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96B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  <w:r w:rsidRPr="007F0E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3E07D2" w:rsidRPr="00D25CD8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7F0E5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  <w:r w:rsidRPr="003D5ECD">
        <w:rPr>
          <w:rFonts w:ascii="Times New Roman" w:hAnsi="Times New Roman" w:cs="Times New Roman"/>
          <w:sz w:val="24"/>
          <w:szCs w:val="24"/>
        </w:rPr>
        <w:t>: "Предоставление объектов муниципального нежилого фонда во временное владение и (или) пользование" (далее - муниципальная услуга).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</w:t>
      </w:r>
      <w:r w:rsidR="00935A58">
        <w:rPr>
          <w:rFonts w:ascii="Times New Roman" w:eastAsia="Calibri" w:hAnsi="Times New Roman" w:cs="Times New Roman"/>
          <w:sz w:val="24"/>
          <w:szCs w:val="24"/>
        </w:rPr>
        <w:t>предоставляет Администрация МО «</w:t>
      </w:r>
      <w:proofErr w:type="spellStart"/>
      <w:r w:rsidR="00935A58">
        <w:rPr>
          <w:rFonts w:ascii="Times New Roman" w:eastAsia="Calibri" w:hAnsi="Times New Roman" w:cs="Times New Roman"/>
          <w:sz w:val="24"/>
          <w:szCs w:val="24"/>
        </w:rPr>
        <w:t>Лесколовское</w:t>
      </w:r>
      <w:proofErr w:type="spellEnd"/>
      <w:r w:rsidR="00935A5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>, администрация МО</w:t>
      </w:r>
      <w:r w:rsidRPr="007F0E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1.3. Ответственные структурные подразделения администрации МО за предоставление</w:t>
      </w:r>
      <w:r w:rsidR="00935A58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3E07D2" w:rsidRDefault="003E07D2" w:rsidP="00935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</w:t>
      </w:r>
      <w:r w:rsidR="00935A58">
        <w:rPr>
          <w:rFonts w:ascii="Times New Roman" w:hAnsi="Times New Roman" w:cs="Times New Roman"/>
          <w:sz w:val="24"/>
          <w:szCs w:val="24"/>
        </w:rPr>
        <w:t>.3.1. Сектор муниципального имущества и землепользования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2636B" w:rsidRDefault="003E07D2" w:rsidP="003E0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263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</w:t>
      </w:r>
      <w:r w:rsidR="00935A58">
        <w:rPr>
          <w:rFonts w:ascii="Times New Roman" w:hAnsi="Times New Roman" w:cs="Times New Roman"/>
          <w:sz w:val="24"/>
          <w:szCs w:val="24"/>
        </w:rPr>
        <w:t>услуги Администрация МО «</w:t>
      </w:r>
      <w:proofErr w:type="spellStart"/>
      <w:r w:rsidR="00935A58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935A5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42636B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263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636B">
        <w:rPr>
          <w:rFonts w:ascii="Times New Roman" w:hAnsi="Times New Roman" w:cs="Times New Roman"/>
          <w:sz w:val="24"/>
          <w:szCs w:val="24"/>
        </w:rPr>
        <w:t>:</w:t>
      </w:r>
    </w:p>
    <w:p w:rsidR="003E07D2" w:rsidRPr="0042636B" w:rsidRDefault="003E07D2" w:rsidP="003E0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1.4.1.</w:t>
      </w:r>
      <w:r w:rsidR="00DA1EC9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Pr="007F0E5D" w:rsidRDefault="00DA1EC9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1.4.2 Администрация МО «Всеволожский муниципальный район»</w:t>
      </w:r>
      <w:r w:rsidR="003E07D2" w:rsidRPr="0042636B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0E5D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06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3E07D2" w:rsidRPr="007F0E5D" w:rsidRDefault="003E07D2" w:rsidP="003E07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3E07D2" w:rsidRPr="007F0E5D" w:rsidRDefault="003E07D2" w:rsidP="003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63C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B63C0">
        <w:rPr>
          <w:rFonts w:ascii="Times New Roman" w:hAnsi="Times New Roman" w:cs="Times New Roman"/>
          <w:sz w:val="24"/>
          <w:szCs w:val="24"/>
          <w:lang w:eastAsia="ru-RU"/>
        </w:rPr>
        <w:t>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7F0E5D" w:rsidRDefault="003E07D2" w:rsidP="003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DA1EC9" w:rsidRDefault="003E07D2" w:rsidP="003E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9C3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r w:rsidR="009C3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76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C3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leskadmin</w:t>
      </w:r>
      <w:proofErr w:type="spellEnd"/>
      <w:r w:rsidR="009C335E" w:rsidRPr="009C335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C3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C335E" w:rsidRPr="009C3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C33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0"/>
      <w:bookmarkEnd w:id="7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вопросам исполнения муниципальной услуги, сведений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BC3A76" w:rsidRPr="00BC3A76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8(81370) 52-755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</w:t>
      </w:r>
      <w:proofErr w:type="gramEnd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7743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5541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gramStart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F554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7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7F0E5D" w:rsidRDefault="003E07D2" w:rsidP="003E07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обращения заинтересованных лиц, поступившие почтовой корреспонденцие</w:t>
      </w:r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й, по адресу: 188663, Ленинградская область, Всеволожский район, д</w:t>
      </w:r>
      <w:proofErr w:type="gramStart"/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ерхние </w:t>
      </w:r>
      <w:proofErr w:type="spellStart"/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Осельки</w:t>
      </w:r>
      <w:proofErr w:type="spellEnd"/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Ленинградская, дом 32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на электро</w:t>
      </w:r>
      <w:r w:rsid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адрес МО:</w:t>
      </w:r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6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leskadmin</w:t>
      </w:r>
      <w:proofErr w:type="spellEnd"/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666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66A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666AF2" w:rsidRPr="006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 w:rsidRPr="007F0E5D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5"/>
      <w:bookmarkEnd w:id="10"/>
      <w:r w:rsidRPr="007F0E5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Муниципальная услуга </w:t>
      </w:r>
      <w:r w:rsidRPr="003D5ECD">
        <w:rPr>
          <w:rFonts w:ascii="Times New Roman" w:hAnsi="Times New Roman" w:cs="Times New Roman"/>
          <w:sz w:val="24"/>
          <w:szCs w:val="24"/>
        </w:rPr>
        <w:t>- "Предоставление объектов муниципального нежилого фонда во временное владение и (или) пользование" (далее</w:t>
      </w:r>
      <w:r w:rsidRPr="007F0E5D">
        <w:rPr>
          <w:rFonts w:ascii="Times New Roman" w:hAnsi="Times New Roman" w:cs="Times New Roman"/>
          <w:sz w:val="24"/>
          <w:szCs w:val="24"/>
        </w:rPr>
        <w:t>–муниципальная услуга).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9"/>
      <w:bookmarkEnd w:id="11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="001050CD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7F0E5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6529B9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</w:t>
      </w:r>
      <w:r w:rsidRPr="0004253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292AF1">
        <w:rPr>
          <w:rFonts w:ascii="Times New Roman" w:hAnsi="Times New Roman" w:cs="Times New Roman"/>
          <w:sz w:val="24"/>
          <w:szCs w:val="24"/>
        </w:rPr>
        <w:t xml:space="preserve"> </w:t>
      </w:r>
      <w:r w:rsidRPr="004E1FD3">
        <w:rPr>
          <w:rFonts w:ascii="Times New Roman" w:hAnsi="Times New Roman" w:cs="Times New Roman"/>
          <w:sz w:val="24"/>
          <w:szCs w:val="24"/>
        </w:rPr>
        <w:t xml:space="preserve">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</w:t>
      </w:r>
      <w:r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6529B9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9"/>
      <w:bookmarkEnd w:id="13"/>
      <w:r w:rsidRPr="007F0E5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услуги, предусмотренной настоящий Административным регламентом, составляет </w:t>
      </w:r>
      <w:r>
        <w:rPr>
          <w:rFonts w:ascii="Times New Roman" w:hAnsi="Times New Roman" w:cs="Times New Roman"/>
          <w:sz w:val="24"/>
          <w:szCs w:val="24"/>
        </w:rPr>
        <w:t>90</w:t>
      </w:r>
      <w:bookmarkStart w:id="14" w:name="_GoBack"/>
      <w:bookmarkEnd w:id="14"/>
      <w:r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заявления.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73"/>
      <w:bookmarkEnd w:id="15"/>
      <w:r w:rsidRPr="007F0E5D">
        <w:rPr>
          <w:rFonts w:ascii="Times New Roman" w:hAnsi="Times New Roman" w:cs="Times New Roman"/>
          <w:sz w:val="24"/>
          <w:szCs w:val="24"/>
        </w:rPr>
        <w:t>Правовые основания для представления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292AF1"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3E07D2" w:rsidRPr="00F178C6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 xml:space="preserve"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</w:t>
      </w:r>
      <w:proofErr w:type="gramStart"/>
      <w:r w:rsidRPr="003D5ECD">
        <w:rPr>
          <w:rFonts w:ascii="Times New Roman" w:hAnsi="Times New Roman" w:cs="Times New Roman"/>
          <w:sz w:val="24"/>
          <w:szCs w:val="24"/>
        </w:rPr>
        <w:t>»</w:t>
      </w:r>
      <w:r w:rsidRPr="000B23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23D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2011, N 15, ст. 2036; N 27, ст. 3880)</w:t>
      </w:r>
      <w:r w:rsidRPr="003D5ECD">
        <w:rPr>
          <w:rFonts w:ascii="Times New Roman" w:hAnsi="Times New Roman" w:cs="Times New Roman"/>
          <w:sz w:val="24"/>
          <w:szCs w:val="24"/>
        </w:rPr>
        <w:t>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7"/>
      <w:bookmarkEnd w:id="16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услуги, подлежащих представлению заявителем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FC51D4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муниципальной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FC51D4">
        <w:rPr>
          <w:rFonts w:ascii="Times New Roman" w:hAnsi="Times New Roman" w:cs="Times New Roman"/>
          <w:sz w:val="24"/>
          <w:szCs w:val="24"/>
        </w:rPr>
        <w:t>согласно приложению 3 к настоящему Административному регламенту,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50CD">
        <w:rPr>
          <w:rFonts w:ascii="Times New Roman" w:hAnsi="Times New Roman" w:cs="Times New Roman"/>
          <w:sz w:val="24"/>
          <w:szCs w:val="24"/>
        </w:rPr>
        <w:t xml:space="preserve"> </w:t>
      </w:r>
      <w:r w:rsidRPr="00FC51D4">
        <w:rPr>
          <w:rFonts w:ascii="Times New Roman" w:hAnsi="Times New Roman" w:cs="Times New Roman"/>
          <w:sz w:val="24"/>
          <w:szCs w:val="24"/>
        </w:rPr>
        <w:t>заверенны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51D4">
        <w:rPr>
          <w:rFonts w:ascii="Times New Roman" w:hAnsi="Times New Roman" w:cs="Times New Roman"/>
          <w:sz w:val="24"/>
          <w:szCs w:val="24"/>
        </w:rPr>
        <w:t xml:space="preserve"> должным образом:</w:t>
      </w:r>
    </w:p>
    <w:p w:rsidR="003E07D2" w:rsidRPr="00FC51D4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3"/>
      <w:bookmarkEnd w:id="17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3E07D2" w:rsidRPr="00FC51D4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Pr="00FC51D4">
        <w:rPr>
          <w:rFonts w:ascii="Times New Roman" w:hAnsi="Times New Roman" w:cs="Times New Roman"/>
          <w:sz w:val="24"/>
          <w:szCs w:val="24"/>
        </w:rPr>
        <w:t>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3E07D2" w:rsidRPr="003D5EC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заявителя, либо его доверенного лица в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случае, если интересы заявителя представляет доверенное лицо, и оригинал для сверки;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5"/>
      <w:bookmarkEnd w:id="18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2.6.4. Специалисты органа местного самоуправления не вправе требовать от заявителя: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11"/>
      <w:bookmarkEnd w:id="19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3E07D2" w:rsidRPr="00B841F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3E07D2" w:rsidRPr="00B841F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свидетельство о постановке на учет физического лица в налоговом органе.</w:t>
      </w:r>
    </w:p>
    <w:p w:rsidR="003E07D2" w:rsidRPr="00B841F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3E07D2" w:rsidRPr="00B841F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774330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относящиеся к предмету и существу предоставления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1"/>
      <w:bookmarkEnd w:id="21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4"/>
      <w:bookmarkEnd w:id="22"/>
      <w:r>
        <w:rPr>
          <w:rFonts w:ascii="Times New Roman" w:hAnsi="Times New Roman" w:cs="Times New Roman"/>
          <w:sz w:val="24"/>
          <w:szCs w:val="24"/>
        </w:rPr>
        <w:t>2.12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5"/>
      <w:bookmarkEnd w:id="23"/>
      <w:r>
        <w:rPr>
          <w:rFonts w:ascii="Times New Roman" w:hAnsi="Times New Roman" w:cs="Times New Roman"/>
          <w:sz w:val="24"/>
          <w:szCs w:val="24"/>
        </w:rPr>
        <w:t>2.13</w:t>
      </w:r>
      <w:r w:rsidRPr="007F0E5D">
        <w:rPr>
          <w:rFonts w:ascii="Times New Roman" w:hAnsi="Times New Roman" w:cs="Times New Roman"/>
          <w:sz w:val="24"/>
          <w:szCs w:val="24"/>
        </w:rPr>
        <w:t>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37"/>
      <w:bookmarkEnd w:id="24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45"/>
      <w:bookmarkEnd w:id="25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 Заявителю в предоставлении муниципальной услуги отказывается в следующих случаях: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>, предъявляемым к лицу, которому предоставляется муниципальная услуга;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главой администрации МО решения 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>с учетом решения комиссии администрации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56"/>
      <w:bookmarkEnd w:id="26"/>
      <w:r w:rsidRPr="000F5284">
        <w:rPr>
          <w:rFonts w:ascii="Times New Roman" w:hAnsi="Times New Roman" w:cs="Times New Roman"/>
          <w:sz w:val="24"/>
          <w:szCs w:val="24"/>
        </w:rPr>
        <w:t>Сведения о размере плат</w:t>
      </w:r>
      <w:r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услуги, и способы ее взимания в случаях,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2.15. Предоставление муниципальной услуги является бесплатным для заявителей.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66"/>
      <w:bookmarkEnd w:id="27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1869DE" w:rsidRPr="00E4198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 и при получении результата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74"/>
      <w:bookmarkEnd w:id="28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>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281"/>
      <w:bookmarkEnd w:id="29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3E07D2" w:rsidRDefault="003E07D2" w:rsidP="003E0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3E07D2" w:rsidRDefault="003E07D2" w:rsidP="003E0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3E07D2" w:rsidRDefault="003E07D2" w:rsidP="003E07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Информационные стенды должны располагаться в помещении администрации МО и содержать следующую информацию: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 МО;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E4198C" w:rsidRPr="00E4198C"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адрес раздела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299"/>
      <w:bookmarkEnd w:id="30"/>
      <w:r w:rsidRPr="007F0E5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>. К показателям доступности и качества муниципальной услуги относятся: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муниципальной услуги (включая соблюдение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сроков, предусмотренных настоящим Административным регламентом);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в соответствии со стандартом предоставления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.2. Вежливое (корректное) обращение сотрудников администрации МО с заявителями;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.3. Наличие полной, актуальной и достоверной информации о порядке предоставления муниципальной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7F0E5D">
        <w:rPr>
          <w:rFonts w:ascii="Times New Roman" w:hAnsi="Times New Roman" w:cs="Times New Roman"/>
          <w:sz w:val="24"/>
          <w:szCs w:val="24"/>
        </w:rPr>
        <w:t>.4. Возможность досудебного (внесудебного) рассмотрения жалоб (претензий) в процессе получения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08"/>
      <w:bookmarkEnd w:id="31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муниципальной услуги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МФЦ.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Pr="00534B01">
        <w:rPr>
          <w:rFonts w:ascii="Times New Roman" w:hAnsi="Times New Roman" w:cs="Times New Roman"/>
          <w:sz w:val="24"/>
          <w:szCs w:val="24"/>
          <w:highlight w:val="yellow"/>
        </w:rPr>
        <w:t>местного самоуправления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 бумажных носителях – в течение </w:t>
      </w:r>
      <w:r w:rsidRPr="00A807CA">
        <w:rPr>
          <w:rFonts w:ascii="Times New Roman" w:hAnsi="Times New Roman" w:cs="Times New Roman"/>
          <w:sz w:val="24"/>
          <w:szCs w:val="24"/>
          <w:highlight w:val="yellow"/>
        </w:rPr>
        <w:t>трех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3E07D2" w:rsidRPr="001B5F2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3E07D2" w:rsidRPr="001B5F2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3E07D2" w:rsidRPr="001B5F2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3E07D2" w:rsidRPr="001B5F20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>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2.24.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4.6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7D2" w:rsidRPr="00602D4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65073C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3E07D2" w:rsidRPr="0042636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07D2" w:rsidRPr="0042636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3E07D2" w:rsidRPr="0065073C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315"/>
      <w:bookmarkEnd w:id="32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Организация предоставления муниципальной услуги включает в себя следующие административные процедуры: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73047E" w:rsidRPr="0073047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администрации МО - 22 (двадцать два) календарных дня.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27"/>
      <w:bookmarkEnd w:id="33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Pr="007F0E5D">
        <w:rPr>
          <w:rFonts w:ascii="Times New Roman" w:hAnsi="Times New Roman" w:cs="Times New Roman"/>
          <w:sz w:val="24"/>
          <w:szCs w:val="24"/>
        </w:rPr>
        <w:t xml:space="preserve">ляется заявление лица, указанного в </w:t>
      </w:r>
      <w:hyperlink w:anchor="Par151" w:history="1">
        <w:r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7615A1">
        <w:rPr>
          <w:rFonts w:ascii="Times New Roman" w:hAnsi="Times New Roman" w:cs="Times New Roman"/>
          <w:sz w:val="24"/>
          <w:szCs w:val="24"/>
        </w:rPr>
        <w:t>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почтовым отправлением, направленным по адресу администрации 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07D2" w:rsidRPr="00091AC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МФЦ и ПГУ ЛО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.5. Поступившее в администрацию МО заявление подлежит регистрации </w:t>
      </w:r>
      <w:r w:rsidR="007615A1">
        <w:rPr>
          <w:rFonts w:ascii="Times New Roman" w:hAnsi="Times New Roman" w:cs="Times New Roman"/>
          <w:sz w:val="24"/>
          <w:szCs w:val="24"/>
        </w:rPr>
        <w:t>в течение 3 (трех) рабочих дней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</w:t>
      </w:r>
      <w:r w:rsidR="00AB2AFC">
        <w:rPr>
          <w:rFonts w:ascii="Times New Roman" w:hAnsi="Times New Roman" w:cs="Times New Roman"/>
          <w:sz w:val="24"/>
          <w:szCs w:val="24"/>
        </w:rPr>
        <w:t>сектора муниципального имущества и землепользования</w:t>
      </w:r>
      <w:r w:rsidR="00AB2AFC" w:rsidRPr="00AB2A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F02CA0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0"/>
      <w:bookmarkEnd w:id="34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>
        <w:rPr>
          <w:rFonts w:ascii="Times New Roman" w:hAnsi="Times New Roman" w:cs="Times New Roman"/>
          <w:sz w:val="24"/>
          <w:szCs w:val="24"/>
        </w:rPr>
        <w:t>заявления о предоставлении (оказании) муниципальной услуги и прилагаемых к нему документов</w:t>
      </w:r>
      <w:r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.11. Поступившее в администрацию МО 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главе администрации МО либо его заместителю.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осуществляет ответственное структурное подразделение администрации муниципального образования (далее - отдел). Срок рассмотрения заявления - 30 (тридцать) календарных дней.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.13. Лицом, ответственным за рассмотрение заявления и проверку комплекта документов, является специалист отдела, которому главой администрации МО, его заместителем, начальником отдела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6"/>
      <w:bookmarkEnd w:id="35"/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.14.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осуществляет следующие действия: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.15. </w:t>
      </w:r>
      <w:r w:rsidRPr="00534B01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случаях, если заявитель не представил дополнительную </w:t>
      </w:r>
      <w:proofErr w:type="gramStart"/>
      <w:r w:rsidRPr="00534B01">
        <w:rPr>
          <w:rFonts w:ascii="Times New Roman" w:hAnsi="Times New Roman" w:cs="Times New Roman"/>
          <w:sz w:val="24"/>
          <w:szCs w:val="24"/>
          <w:highlight w:val="yellow"/>
        </w:rPr>
        <w:t>информацию</w:t>
      </w:r>
      <w:proofErr w:type="gramEnd"/>
      <w:r w:rsidRPr="00534B01">
        <w:rPr>
          <w:rFonts w:ascii="Times New Roman" w:hAnsi="Times New Roman" w:cs="Times New Roman"/>
          <w:sz w:val="24"/>
          <w:szCs w:val="24"/>
          <w:highlight w:val="yellow"/>
        </w:rPr>
        <w:t xml:space="preserve">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Отдела готовит уведомление в адрес заявителя об отказе.</w:t>
      </w:r>
      <w:r w:rsidRPr="00534B01">
        <w:rPr>
          <w:rFonts w:ascii="Times New Roman" w:hAnsi="Times New Roman" w:cs="Times New Roman"/>
          <w:sz w:val="24"/>
          <w:szCs w:val="24"/>
          <w:highlight w:val="yellow"/>
        </w:rPr>
        <w:br/>
        <w:t>         В случае</w:t>
      </w:r>
      <w:proofErr w:type="gramStart"/>
      <w:r w:rsidRPr="00534B01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Pr="00534B01">
        <w:rPr>
          <w:rFonts w:ascii="Times New Roman" w:hAnsi="Times New Roman" w:cs="Times New Roman"/>
          <w:sz w:val="24"/>
          <w:szCs w:val="24"/>
          <w:highlight w:val="yellow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отдела.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63"/>
      <w:bookmarkEnd w:id="36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 xml:space="preserve">4.23. Проведение заседания Комиссии и рассмотрение вопроса </w:t>
      </w:r>
      <w:r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нормативным правовым актом муниципального образования.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протокола заседания комиссии.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.26</w:t>
      </w:r>
      <w:r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.27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26.07.2006 N 135-ФЗ "О защите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конкуренции", приказа ФАС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России от 10.02.2010 N 67);</w:t>
      </w:r>
    </w:p>
    <w:p w:rsidR="003E07D2" w:rsidRPr="002C5939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7"/>
      <w:bookmarkEnd w:id="37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>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главы администрации МО, является специалист отдела, которому главой администрации МО, его заместителем, начальником отдела дано поручение о подготовке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главы админи</w:t>
      </w:r>
      <w:r w:rsidR="006605FC">
        <w:rPr>
          <w:rFonts w:ascii="Times New Roman" w:hAnsi="Times New Roman" w:cs="Times New Roman"/>
          <w:sz w:val="24"/>
          <w:szCs w:val="24"/>
        </w:rPr>
        <w:t>страции МО, является специалист сектора муниципального имущества и землепользования администрации</w:t>
      </w:r>
      <w:r w:rsidRPr="007F0E5D">
        <w:rPr>
          <w:rFonts w:ascii="Times New Roman" w:hAnsi="Times New Roman" w:cs="Times New Roman"/>
          <w:sz w:val="24"/>
          <w:szCs w:val="24"/>
        </w:rPr>
        <w:t>, который осуществляет регистрацию правовых актов администрации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главы администрации МО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главы администрации МО подлежит согласованию: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юридическим отделом;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 заместителем главы администрации МО;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.33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главе администрации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.34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администрации МО в структурных подразделениях администрации МО не должен превышать 10 (десяти) рабочих дней, срок подписания проекта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6605FC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главой администрации МО не должен превышать 3 (трех) рабочих дней.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главой администрации МО </w:t>
      </w:r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F2053C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.36</w:t>
      </w:r>
      <w:r w:rsidRPr="007F0E5D">
        <w:rPr>
          <w:rFonts w:ascii="Times New Roman" w:hAnsi="Times New Roman" w:cs="Times New Roman"/>
          <w:sz w:val="24"/>
          <w:szCs w:val="24"/>
        </w:rPr>
        <w:t>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.37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администрации МО.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осуществляется главой, заместителем главы</w:t>
      </w:r>
      <w:r w:rsidR="00292AF1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администрации МО.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0237D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доверительное управление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6BDB">
        <w:rPr>
          <w:rFonts w:ascii="Times New Roman" w:hAnsi="Times New Roman" w:cs="Times New Roman"/>
          <w:sz w:val="24"/>
          <w:szCs w:val="24"/>
        </w:rPr>
        <w:t>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6BDB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отдела в течение 3 (трех) рабочих дней с момента издания </w:t>
      </w:r>
      <w:r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BDB">
        <w:rPr>
          <w:rFonts w:ascii="Times New Roman" w:hAnsi="Times New Roman" w:cs="Times New Roman"/>
          <w:sz w:val="24"/>
          <w:szCs w:val="24"/>
        </w:rPr>
        <w:t>. Согласование проекта договора производится юридическим отделом администрации МО в течение 5 (пяти) рабочих дней.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</w:t>
      </w:r>
      <w:r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>
        <w:rPr>
          <w:rFonts w:ascii="Times New Roman" w:hAnsi="Times New Roman" w:cs="Times New Roman"/>
          <w:sz w:val="24"/>
          <w:szCs w:val="24"/>
        </w:rPr>
        <w:t>муниципальном правовом акте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Pr="008D6BDB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отдела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МО </w:t>
      </w:r>
      <w:r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07D2" w:rsidRPr="008D6BDB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8" w:name="Par396"/>
      <w:bookmarkEnd w:id="38"/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13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00"/>
      <w:bookmarkEnd w:id="40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главой администрации  МО, заместителем главы администрации МО курирующего деятельность ответственного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структурного подразделения, начальником ответственного структурного подразделения МО, в виде: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15"/>
      <w:bookmarkEnd w:id="41"/>
      <w:r w:rsidRPr="00430E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832E83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</w:t>
      </w:r>
      <w:r w:rsidR="00A5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запросов 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</w:t>
      </w:r>
      <w:r w:rsidR="00A5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54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="00A5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начальник ответственного структурного подразделения МО.</w:t>
      </w:r>
      <w:proofErr w:type="gramEnd"/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</w:t>
      </w:r>
      <w:r w:rsidR="002F1F8B">
        <w:rPr>
          <w:rFonts w:ascii="Times New Roman" w:hAnsi="Times New Roman" w:cs="Times New Roman"/>
          <w:sz w:val="24"/>
          <w:szCs w:val="24"/>
        </w:rPr>
        <w:t>министрации МО "</w:t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r w:rsidR="002F1F8B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2F1F8B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="002F1F8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32E83">
        <w:rPr>
          <w:rFonts w:ascii="Times New Roman" w:hAnsi="Times New Roman" w:cs="Times New Roman"/>
          <w:sz w:val="24"/>
          <w:szCs w:val="24"/>
        </w:rPr>
        <w:t>"</w:t>
      </w:r>
      <w:r w:rsidR="002F1F8B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области.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22"/>
      <w:bookmarkEnd w:id="42"/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E07D2" w:rsidRPr="00832E83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22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10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3E07D2" w:rsidRPr="00430EA2" w:rsidRDefault="003E07D2" w:rsidP="003E07D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E07D2" w:rsidRPr="00430EA2" w:rsidRDefault="003E07D2" w:rsidP="003E07D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07D2" w:rsidRPr="00430EA2" w:rsidRDefault="003E07D2" w:rsidP="003E07D2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491"/>
      <w:bookmarkEnd w:id="43"/>
      <w:r w:rsidRPr="00430EA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36"/>
      <w:bookmarkEnd w:id="44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2"/>
      <w:bookmarkEnd w:id="45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46"/>
      <w:bookmarkEnd w:id="46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Pr="00430EA2">
        <w:rPr>
          <w:rFonts w:ascii="Times New Roman" w:hAnsi="Times New Roman" w:cs="Times New Roman"/>
          <w:sz w:val="24"/>
          <w:szCs w:val="24"/>
        </w:rPr>
        <w:t>муниципальную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59"/>
      <w:bookmarkEnd w:id="47"/>
      <w:r w:rsidRPr="00430EA2">
        <w:rPr>
          <w:rFonts w:ascii="Times New Roman" w:hAnsi="Times New Roman" w:cs="Times New Roman"/>
          <w:sz w:val="24"/>
          <w:szCs w:val="24"/>
        </w:rPr>
        <w:lastRenderedPageBreak/>
        <w:t>Права заявителей на получение информации и документов,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EA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64"/>
      <w:bookmarkEnd w:id="48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Pr="00D30B50">
        <w:rPr>
          <w:rFonts w:ascii="Times New Roman" w:eastAsia="Times New Roman" w:hAnsi="Times New Roman" w:cs="Times New Roman"/>
          <w:sz w:val="24"/>
          <w:szCs w:val="24"/>
          <w:highlight w:val="yellow"/>
        </w:rPr>
        <w:t>рабочих</w:t>
      </w:r>
      <w:r w:rsidR="00102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70"/>
      <w:bookmarkEnd w:id="49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письменном обращении не 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176F2">
        <w:rPr>
          <w:rFonts w:ascii="Times New Roman" w:eastAsia="Times New Roman" w:hAnsi="Times New Roman" w:cs="Times New Roman"/>
          <w:sz w:val="24"/>
          <w:szCs w:val="24"/>
          <w:highlight w:val="yellow"/>
        </w:rPr>
        <w:t>7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80"/>
      <w:bookmarkEnd w:id="50"/>
      <w:r w:rsidRPr="00430EA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3E07D2" w:rsidRPr="00430EA2" w:rsidRDefault="003E07D2" w:rsidP="003E0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3E07D2" w:rsidRPr="006334C1" w:rsidRDefault="003E07D2" w:rsidP="003E0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07D2" w:rsidRPr="006334C1" w:rsidRDefault="003E07D2" w:rsidP="003E07D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E07D2" w:rsidRPr="00430EA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508"/>
      <w:bookmarkEnd w:id="51"/>
      <w:r w:rsidRPr="00D91287">
        <w:rPr>
          <w:rFonts w:ascii="Times New Roman" w:hAnsi="Times New Roman" w:cs="Times New Roman"/>
        </w:rPr>
        <w:t>Приложение 1</w:t>
      </w: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D60392" w:rsidRDefault="003E07D2" w:rsidP="001023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10237D">
        <w:rPr>
          <w:rFonts w:ascii="Times New Roman" w:hAnsi="Times New Roman" w:cs="Times New Roman"/>
          <w:sz w:val="24"/>
          <w:szCs w:val="24"/>
        </w:rPr>
        <w:t xml:space="preserve">188663, Ленинградская область, Всеволожский район, деревня Верхние </w:t>
      </w:r>
      <w:proofErr w:type="spellStart"/>
      <w:r w:rsidR="0010237D">
        <w:rPr>
          <w:rFonts w:ascii="Times New Roman" w:hAnsi="Times New Roman" w:cs="Times New Roman"/>
          <w:sz w:val="24"/>
          <w:szCs w:val="24"/>
        </w:rPr>
        <w:t>Осельки</w:t>
      </w:r>
      <w:proofErr w:type="spellEnd"/>
      <w:r w:rsidR="0010237D">
        <w:rPr>
          <w:rFonts w:ascii="Times New Roman" w:hAnsi="Times New Roman" w:cs="Times New Roman"/>
          <w:sz w:val="24"/>
          <w:szCs w:val="24"/>
        </w:rPr>
        <w:t>, улица Ленинградская, дом 32.</w:t>
      </w:r>
    </w:p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</w:t>
      </w:r>
      <w:r w:rsidR="0010237D">
        <w:rPr>
          <w:rFonts w:ascii="Times New Roman" w:hAnsi="Times New Roman" w:cs="Times New Roman"/>
          <w:sz w:val="24"/>
          <w:szCs w:val="24"/>
        </w:rPr>
        <w:t xml:space="preserve">ной почты: 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10237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  <w:r w:rsidR="001023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0237D" w:rsidRPr="001023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0237D">
        <w:rPr>
          <w:rFonts w:ascii="Times New Roman" w:hAnsi="Times New Roman" w:cs="Times New Roman"/>
          <w:sz w:val="24"/>
          <w:szCs w:val="24"/>
          <w:lang w:val="en-US"/>
        </w:rPr>
        <w:t>leskadmin</w:t>
      </w:r>
      <w:proofErr w:type="spellEnd"/>
      <w:r w:rsidR="0010237D" w:rsidRPr="0010237D">
        <w:rPr>
          <w:rFonts w:ascii="Times New Roman" w:hAnsi="Times New Roman" w:cs="Times New Roman"/>
          <w:sz w:val="24"/>
          <w:szCs w:val="24"/>
        </w:rPr>
        <w:t>@</w:t>
      </w:r>
      <w:r w:rsidR="0010237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0237D" w:rsidRPr="001023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023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3E07D2" w:rsidRPr="00D60392" w:rsidTr="008A064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D2" w:rsidRPr="00D60392" w:rsidRDefault="006932EA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E07D2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6932EA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  <w:r w:rsidR="006932E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6932EA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69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6932EA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932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6932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07D2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3E07D2" w:rsidRPr="00DA1EC9" w:rsidRDefault="006932EA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6932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6932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E07D2" w:rsidRPr="00D60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1E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3E07D2" w:rsidRPr="00D60392" w:rsidTr="008A064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D2" w:rsidRPr="00D60392" w:rsidRDefault="00CA047F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3E07D2"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CA047F" w:rsidRDefault="00CA047F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CA04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CA04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CA047F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7D2" w:rsidRPr="00D60392" w:rsidTr="008A064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3E07D2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D2" w:rsidRPr="00D60392" w:rsidRDefault="00CA047F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CA04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CA04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E07D2" w:rsidRPr="00D60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07D2" w:rsidRPr="00DA1EC9" w:rsidRDefault="00CA047F" w:rsidP="008A0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CA04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CA04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4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3E07D2" w:rsidRPr="00D6039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E07D2" w:rsidRPr="0050532B" w:rsidRDefault="0050532B" w:rsidP="00505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07D2" w:rsidRPr="00D6039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МО для получения </w:t>
      </w:r>
      <w:r w:rsidR="003E07D2" w:rsidRPr="00D60392">
        <w:rPr>
          <w:rFonts w:ascii="Times New Roman" w:hAnsi="Times New Roman" w:cs="Times New Roman"/>
          <w:sz w:val="24"/>
          <w:szCs w:val="24"/>
        </w:rPr>
        <w:lastRenderedPageBreak/>
        <w:t>информации, связанной с предоставлением муниципальной услуги:</w:t>
      </w:r>
      <w:r w:rsidR="00DA3687" w:rsidRPr="00DA3687">
        <w:rPr>
          <w:rFonts w:ascii="Times New Roman" w:hAnsi="Times New Roman" w:cs="Times New Roman"/>
          <w:sz w:val="24"/>
          <w:szCs w:val="24"/>
        </w:rPr>
        <w:t xml:space="preserve"> 8 (81370) 52-739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0532B">
        <w:rPr>
          <w:rFonts w:ascii="Times New Roman" w:hAnsi="Times New Roman" w:cs="Times New Roman"/>
          <w:sz w:val="24"/>
          <w:szCs w:val="24"/>
        </w:rPr>
        <w:t xml:space="preserve"> 8(81370) 52-755</w:t>
      </w:r>
      <w:r w:rsidR="002265C3">
        <w:rPr>
          <w:rFonts w:ascii="Times New Roman" w:hAnsi="Times New Roman" w:cs="Times New Roman"/>
          <w:sz w:val="24"/>
          <w:szCs w:val="24"/>
        </w:rPr>
        <w:t>.</w:t>
      </w:r>
    </w:p>
    <w:p w:rsidR="003E07D2" w:rsidRDefault="003E07D2" w:rsidP="003E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3E07D2" w:rsidRDefault="003E07D2" w:rsidP="003E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Pr="00934917" w:rsidRDefault="003E07D2" w:rsidP="003E07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934917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Информация о местах нахождения, </w:t>
      </w:r>
    </w:p>
    <w:p w:rsidR="003E07D2" w:rsidRPr="00934917" w:rsidRDefault="003E07D2" w:rsidP="003E07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4917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справочных телефонах и адресах электронной почты МФЦ</w:t>
      </w:r>
    </w:p>
    <w:p w:rsidR="003E07D2" w:rsidRPr="00934917" w:rsidRDefault="003E07D2" w:rsidP="003E07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E07D2" w:rsidRPr="00934917" w:rsidRDefault="003E07D2" w:rsidP="003E07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349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349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3E07D2" w:rsidRPr="00934917" w:rsidRDefault="003E07D2" w:rsidP="003E07D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4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93491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E07D2" w:rsidRPr="00BC7C58" w:rsidRDefault="003E07D2" w:rsidP="003E07D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3E07D2" w:rsidRPr="006D3948" w:rsidTr="008A064A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3E07D2" w:rsidRPr="0056231B" w:rsidRDefault="003E07D2" w:rsidP="008A06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2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E07D2" w:rsidRPr="006D3948" w:rsidTr="008A06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3E07D2" w:rsidRPr="00C53594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B51BDE" w:rsidRDefault="003E07D2" w:rsidP="008A0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550-55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3E07D2" w:rsidRPr="006D3948" w:rsidTr="008A064A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3E07D2" w:rsidRPr="00C53594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562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77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2A1EF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EF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</w:t>
            </w: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.00</w:t>
            </w:r>
          </w:p>
          <w:p w:rsidR="003E07D2" w:rsidRPr="00710C07" w:rsidRDefault="003E07D2" w:rsidP="008A0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3E07D2" w:rsidRPr="006D3948" w:rsidTr="008A064A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10C0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710C0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3E07D2" w:rsidRPr="006D3948" w:rsidTr="008A064A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3E07D2" w:rsidRPr="00806511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3E07D2" w:rsidRPr="00710C07" w:rsidRDefault="003E07D2" w:rsidP="008A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3E07D2" w:rsidRPr="006D3948" w:rsidTr="008A064A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отдел «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Новосаратовка»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710C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710C07" w:rsidRDefault="003E07D2" w:rsidP="008A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3E07D2" w:rsidRPr="006D3948" w:rsidTr="008A064A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3E07D2" w:rsidRPr="006D3948" w:rsidTr="008A064A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3E07D2" w:rsidRPr="00806511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710C07" w:rsidRDefault="003E07D2" w:rsidP="008A064A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3E07D2" w:rsidRPr="006D3948" w:rsidTr="008A064A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ГБУ ЛО «МФЦ»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6E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«Рощино»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710C07" w:rsidRDefault="003E07D2" w:rsidP="008A064A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922-39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</w:t>
            </w:r>
          </w:p>
        </w:tc>
      </w:tr>
      <w:tr w:rsidR="003E07D2" w:rsidRPr="006D3948" w:rsidTr="008A064A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3E07D2" w:rsidRPr="00BB276E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pStyle w:val="ac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BB276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B276E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421F83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E07D2" w:rsidRPr="006D3948" w:rsidTr="008A064A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</w:t>
            </w:r>
          </w:p>
        </w:tc>
      </w:tr>
      <w:tr w:rsidR="003E07D2" w:rsidRPr="006D3948" w:rsidTr="008A064A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3E07D2" w:rsidRPr="00806511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3E07D2" w:rsidRPr="006D3948" w:rsidRDefault="003E07D2" w:rsidP="008A06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йное Поле, ул. Карла Маркса, д.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36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лит. 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BB276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3E07D2" w:rsidRPr="006D3948" w:rsidTr="008A064A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3E07D2" w:rsidRPr="006D3948" w:rsidTr="008A064A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3E07D2" w:rsidRPr="00806511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«МФЦ»</w:t>
            </w:r>
          </w:p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Ломоносовский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188512, 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Санкт-Петербург, г. Ломоносов, Д</w:t>
            </w:r>
            <w:r w:rsidRPr="00E36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AC72A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3E07D2" w:rsidRPr="006D3948" w:rsidTr="008A064A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</w:t>
            </w:r>
            <w:proofErr w:type="spellStart"/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</w:p>
        </w:tc>
      </w:tr>
      <w:tr w:rsidR="003E07D2" w:rsidRPr="006D3948" w:rsidTr="008A064A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«Приозерск» -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отдел «Соснов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Россия,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3E07D2" w:rsidRPr="00710C07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3E07D2" w:rsidRPr="00AC72A8" w:rsidRDefault="003E07D2" w:rsidP="008A064A">
            <w:pPr>
              <w:jc w:val="center"/>
              <w:rPr>
                <w:sz w:val="20"/>
                <w:szCs w:val="20"/>
              </w:rPr>
            </w:pPr>
            <w:r w:rsidRPr="00710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3E07D2" w:rsidRPr="006D3948" w:rsidTr="008A064A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F18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Приозерск, ул. Калинина, д. 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B51BDE" w:rsidRDefault="003E07D2" w:rsidP="008A064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3E07D2" w:rsidRPr="006D3948" w:rsidTr="008A064A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BB276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B276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576"/>
        </w:trPr>
        <w:tc>
          <w:tcPr>
            <w:tcW w:w="705" w:type="dxa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B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B276E"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BB276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B276E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BB276E" w:rsidRDefault="003E07D2" w:rsidP="008A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3E07D2" w:rsidRPr="006D3948" w:rsidTr="008A064A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7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3E07D2" w:rsidRPr="00AC72A8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</w:p>
          <w:p w:rsidR="003E07D2" w:rsidRPr="00CE281F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1C1B8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3E07D2" w:rsidRPr="001C1B8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 xml:space="preserve"> 9.00 - 20.00, </w:t>
            </w:r>
          </w:p>
          <w:p w:rsidR="003E07D2" w:rsidRPr="001C1B8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1B88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3E07D2" w:rsidRPr="006D3948" w:rsidTr="008A064A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</w:t>
            </w:r>
          </w:p>
        </w:tc>
      </w:tr>
      <w:tr w:rsidR="003E07D2" w:rsidRPr="006D3948" w:rsidTr="008A064A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</w:t>
            </w: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56283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E07D2" w:rsidRPr="0056283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20.00</w:t>
            </w:r>
          </w:p>
          <w:p w:rsidR="003E07D2" w:rsidRPr="0056283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3E07D2" w:rsidRPr="0056283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9.00 – 16.00</w:t>
            </w:r>
          </w:p>
          <w:p w:rsidR="003E07D2" w:rsidRPr="00B51BD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562839">
              <w:rPr>
                <w:rFonts w:ascii="Times New Roman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3E07D2" w:rsidRPr="006D3948" w:rsidTr="008A064A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3E07D2" w:rsidRPr="006D3948" w:rsidTr="008A064A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3E07D2" w:rsidRPr="00CE281F" w:rsidRDefault="003E07D2" w:rsidP="008A064A">
            <w:pPr>
              <w:pStyle w:val="a4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18755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Тихвинский район,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.Т</w:t>
            </w:r>
            <w:proofErr w:type="gramEnd"/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ихвин,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-й </w:t>
            </w:r>
            <w:r w:rsidRPr="006D39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микрорайон, д.2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Pr="00B51BDE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3E07D2" w:rsidRPr="006D3948" w:rsidTr="008A064A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3E07D2" w:rsidRPr="006324E9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C7C5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3E07D2" w:rsidRPr="006D3948" w:rsidTr="008A064A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3E07D2" w:rsidRPr="00806511" w:rsidRDefault="003E07D2" w:rsidP="008A06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3E07D2" w:rsidRPr="006E126D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Pr="00EB7B70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EB7B7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3E07D2" w:rsidRPr="0037464B" w:rsidTr="008A064A">
        <w:trPr>
          <w:trHeight w:hRule="exact"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E07D2" w:rsidRPr="0037464B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746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Уполномоченный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МФЦ на территории Ленинградской области</w:t>
            </w:r>
          </w:p>
        </w:tc>
      </w:tr>
      <w:tr w:rsidR="003E07D2" w:rsidRPr="006D3948" w:rsidTr="008A064A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3E07D2" w:rsidRPr="00806511" w:rsidRDefault="003E07D2" w:rsidP="008A064A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обслуживание заявителей </w:t>
            </w:r>
            <w:r w:rsidRPr="00B51BD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3E07D2" w:rsidRPr="00EB7B70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3E07D2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3E07D2" w:rsidRPr="006324E9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3E07D2" w:rsidRPr="00EB7B70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Style w:val="ad"/>
                <w:b w:val="0"/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Почтовый адрес:</w:t>
            </w:r>
          </w:p>
          <w:p w:rsidR="003E07D2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3E07D2" w:rsidRPr="006324E9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ул. Смольного, д</w:t>
            </w:r>
            <w:r w:rsidRPr="00AC72A8">
              <w:rPr>
                <w:color w:val="000000"/>
                <w:sz w:val="20"/>
                <w:szCs w:val="20"/>
              </w:rPr>
              <w:t xml:space="preserve">. 3, </w:t>
            </w:r>
            <w:proofErr w:type="gramStart"/>
            <w:r w:rsidRPr="00AC72A8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AC72A8">
              <w:rPr>
                <w:color w:val="000000"/>
                <w:sz w:val="20"/>
                <w:szCs w:val="20"/>
              </w:rPr>
              <w:t>. А</w:t>
            </w:r>
          </w:p>
          <w:p w:rsidR="003E07D2" w:rsidRPr="00EB7B70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EB7B70">
              <w:rPr>
                <w:rStyle w:val="ad"/>
                <w:i/>
                <w:color w:val="000000"/>
                <w:sz w:val="20"/>
                <w:szCs w:val="20"/>
              </w:rPr>
              <w:t>Фактический адрес</w:t>
            </w:r>
            <w:r w:rsidRPr="00EB7B7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3E07D2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191024, г. Санкт-</w:t>
            </w:r>
            <w:r w:rsidRPr="006324E9">
              <w:rPr>
                <w:color w:val="000000"/>
                <w:sz w:val="20"/>
                <w:szCs w:val="20"/>
              </w:rPr>
              <w:t>Петербург,  </w:t>
            </w:r>
          </w:p>
          <w:p w:rsidR="003E07D2" w:rsidRPr="00AB63C0" w:rsidRDefault="003E07D2" w:rsidP="008A064A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24E9">
              <w:rPr>
                <w:color w:val="000000"/>
                <w:sz w:val="20"/>
                <w:szCs w:val="20"/>
              </w:rPr>
              <w:t>пр. Бакунина, д. 5</w:t>
            </w:r>
            <w:r>
              <w:rPr>
                <w:color w:val="000000"/>
                <w:sz w:val="20"/>
                <w:szCs w:val="20"/>
              </w:rPr>
              <w:t>,</w:t>
            </w:r>
            <w:proofErr w:type="gramStart"/>
            <w:r w:rsidRPr="006324E9">
              <w:rPr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  <w:r w:rsidRPr="006324E9">
              <w:rPr>
                <w:color w:val="000000"/>
                <w:sz w:val="20"/>
                <w:szCs w:val="20"/>
              </w:rPr>
              <w:t xml:space="preserve">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3E07D2" w:rsidRPr="00AB63C0" w:rsidRDefault="003E07D2" w:rsidP="008A064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3E07D2" w:rsidRPr="00AB63C0" w:rsidRDefault="003E07D2" w:rsidP="008A064A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3E07D2" w:rsidRPr="00B51BDE" w:rsidRDefault="003E07D2" w:rsidP="008A064A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B63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E07D2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3E07D2" w:rsidRPr="006D3948" w:rsidRDefault="003E07D2" w:rsidP="008A064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3E07D2" w:rsidRPr="007F0E5D" w:rsidRDefault="003E07D2" w:rsidP="003E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3E07D2" w:rsidRPr="00D91287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pStyle w:val="ConsPlusNonformat"/>
      </w:pPr>
      <w:r>
        <w:t>______________________________</w:t>
      </w:r>
    </w:p>
    <w:p w:rsidR="003E07D2" w:rsidRDefault="003E07D2" w:rsidP="003E07D2">
      <w:pPr>
        <w:pStyle w:val="ConsPlusNonformat"/>
      </w:pPr>
      <w:r>
        <w:t xml:space="preserve">                                             ______________________________</w:t>
      </w:r>
    </w:p>
    <w:p w:rsidR="003E07D2" w:rsidRDefault="003E07D2" w:rsidP="003E07D2">
      <w:pPr>
        <w:pStyle w:val="ConsPlusNonformat"/>
      </w:pPr>
      <w:r>
        <w:t xml:space="preserve">                                             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                                        от ______________________________</w:t>
      </w:r>
    </w:p>
    <w:p w:rsidR="003E07D2" w:rsidRPr="007F0E5D" w:rsidRDefault="003E07D2" w:rsidP="003E07D2">
      <w:pPr>
        <w:pStyle w:val="ConsPlusNonformat"/>
      </w:pPr>
      <w:proofErr w:type="gramStart"/>
      <w:r w:rsidRPr="007F0E5D">
        <w:t>(полное наименование заявителя -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3E07D2" w:rsidRPr="007F0E5D" w:rsidRDefault="003E07D2" w:rsidP="003E07D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bookmarkStart w:id="52" w:name="Par524"/>
      <w:bookmarkEnd w:id="52"/>
      <w:r w:rsidRPr="007F0E5D">
        <w:t xml:space="preserve">                                 ЗАЯВЛЕНИЕ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3E07D2" w:rsidRPr="007F0E5D" w:rsidRDefault="003E07D2" w:rsidP="003E07D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>адресу: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3E07D2" w:rsidRPr="007F0E5D" w:rsidRDefault="003E07D2" w:rsidP="003E07D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Реквизиты заявителя: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Местонахождение: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(для юридических лиц)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Адрес регистрации: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(для физических лиц)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Адрес фактического проживания: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(для физических лиц)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3E07D2" w:rsidRPr="007F0E5D" w:rsidRDefault="003E07D2" w:rsidP="003E07D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3E07D2" w:rsidRPr="007F0E5D" w:rsidRDefault="003E07D2" w:rsidP="003E07D2">
      <w:pPr>
        <w:pStyle w:val="ConsPlusNonformat"/>
      </w:pPr>
      <w:r w:rsidRPr="007F0E5D">
        <w:t xml:space="preserve">ИНН ____________________, </w:t>
      </w:r>
      <w:proofErr w:type="spellStart"/>
      <w:proofErr w:type="gramStart"/>
      <w:r w:rsidRPr="007F0E5D">
        <w:t>р</w:t>
      </w:r>
      <w:proofErr w:type="spellEnd"/>
      <w:proofErr w:type="gramEnd"/>
      <w:r w:rsidRPr="007F0E5D">
        <w:t>/с 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в _________________________________________________________________________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3E07D2" w:rsidRPr="007F0E5D" w:rsidRDefault="003E07D2" w:rsidP="003E07D2">
      <w:pPr>
        <w:pStyle w:val="ConsPlusNonformat"/>
      </w:pPr>
      <w:r w:rsidRPr="007F0E5D">
        <w:t>(должность, Ф.И.О.)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  <w:ind w:firstLine="426"/>
      </w:pPr>
      <w:r w:rsidRPr="007F0E5D">
        <w:t>Вариант 1:</w:t>
      </w:r>
    </w:p>
    <w:p w:rsidR="003E07D2" w:rsidRPr="007F0E5D" w:rsidRDefault="003E07D2" w:rsidP="003E07D2">
      <w:pPr>
        <w:pStyle w:val="ConsPlusNonformat"/>
      </w:pPr>
    </w:p>
    <w:p w:rsidR="003E07D2" w:rsidRDefault="003E07D2" w:rsidP="003E07D2">
      <w:pPr>
        <w:pStyle w:val="ConsPlusNonformat"/>
        <w:ind w:firstLine="426"/>
        <w:jc w:val="both"/>
      </w:pPr>
      <w:r w:rsidRPr="001B55E7">
        <w:rPr>
          <w:highlight w:val="yellow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</w:t>
      </w:r>
      <w:proofErr w:type="gramStart"/>
      <w:r w:rsidRPr="001B55E7">
        <w:rPr>
          <w:highlight w:val="yellow"/>
        </w:rPr>
        <w:t>)ц</w:t>
      </w:r>
      <w:proofErr w:type="gramEnd"/>
      <w:r w:rsidRPr="001B55E7">
        <w:rPr>
          <w:highlight w:val="yellow"/>
        </w:rPr>
        <w:t xml:space="preserve">ены договора (лота), указанной в извещении о проведении конкурса или аукциона, </w:t>
      </w:r>
      <w:proofErr w:type="spellStart"/>
      <w:r w:rsidRPr="001B55E7">
        <w:rPr>
          <w:highlight w:val="yellow"/>
        </w:rPr>
        <w:t>__________,согласен</w:t>
      </w:r>
      <w:proofErr w:type="spellEnd"/>
      <w:r w:rsidRPr="001B55E7">
        <w:rPr>
          <w:highlight w:val="yellow"/>
        </w:rPr>
        <w:t>.</w:t>
      </w:r>
    </w:p>
    <w:p w:rsidR="003E07D2" w:rsidRDefault="003E07D2" w:rsidP="003E07D2">
      <w:pPr>
        <w:pStyle w:val="ConsPlusNonformat"/>
        <w:jc w:val="both"/>
      </w:pPr>
    </w:p>
    <w:p w:rsidR="003E07D2" w:rsidRPr="007F0E5D" w:rsidRDefault="003E07D2" w:rsidP="003E07D2">
      <w:pPr>
        <w:pStyle w:val="ConsPlusNonformat"/>
        <w:ind w:firstLine="426"/>
        <w:jc w:val="both"/>
      </w:pPr>
      <w:r>
        <w:lastRenderedPageBreak/>
        <w:t xml:space="preserve">б) </w:t>
      </w:r>
      <w:r w:rsidRPr="007F0E5D">
        <w:t xml:space="preserve">Заключить договор аренды на условиях, содержащихся в примерной </w:t>
      </w:r>
      <w:proofErr w:type="spellStart"/>
      <w:r w:rsidRPr="007F0E5D">
        <w:t>формедоговора</w:t>
      </w:r>
      <w:proofErr w:type="spellEnd"/>
      <w:r w:rsidRPr="007F0E5D">
        <w:t xml:space="preserve">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3E07D2" w:rsidRPr="007F0E5D" w:rsidRDefault="003E07D2" w:rsidP="003E07D2">
      <w:pPr>
        <w:pStyle w:val="ConsPlusNonformat"/>
      </w:pPr>
    </w:p>
    <w:p w:rsidR="003E07D2" w:rsidRDefault="003E07D2" w:rsidP="003E07D2">
      <w:pPr>
        <w:pStyle w:val="ConsPlusNonformat"/>
        <w:ind w:firstLine="426"/>
      </w:pPr>
    </w:p>
    <w:p w:rsidR="003E07D2" w:rsidRPr="007F0E5D" w:rsidRDefault="003E07D2" w:rsidP="003E07D2">
      <w:pPr>
        <w:pStyle w:val="ConsPlusNonformat"/>
        <w:ind w:firstLine="426"/>
      </w:pPr>
      <w:r w:rsidRPr="007F0E5D">
        <w:t>Вариант 2: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</w:t>
      </w:r>
      <w:proofErr w:type="spellStart"/>
      <w:r w:rsidRPr="007F0E5D">
        <w:t>содержащихсяв</w:t>
      </w:r>
      <w:proofErr w:type="spellEnd"/>
      <w:r w:rsidRPr="007F0E5D">
        <w:t xml:space="preserve">  примерной  форме  договора  безвозмездного  пользования объекта </w:t>
      </w:r>
      <w:proofErr w:type="spellStart"/>
      <w:r w:rsidRPr="007F0E5D">
        <w:t>нежилогофонда</w:t>
      </w:r>
      <w:proofErr w:type="gramStart"/>
      <w:r w:rsidRPr="007F0E5D">
        <w:t>,у</w:t>
      </w:r>
      <w:proofErr w:type="gramEnd"/>
      <w:r w:rsidRPr="007F0E5D">
        <w:t>твержденной</w:t>
      </w:r>
      <w:proofErr w:type="spellEnd"/>
      <w:r w:rsidRPr="007F0E5D">
        <w:t xml:space="preserve"> </w:t>
      </w:r>
      <w:r>
        <w:t xml:space="preserve">муниципальным правовым </w:t>
      </w:r>
      <w:proofErr w:type="spellStart"/>
      <w:r>
        <w:t>актом</w:t>
      </w:r>
      <w:r w:rsidRPr="007F0E5D">
        <w:t>администрации</w:t>
      </w:r>
      <w:proofErr w:type="spellEnd"/>
      <w:r w:rsidRPr="007F0E5D">
        <w:t xml:space="preserve"> МО </w:t>
      </w:r>
      <w:proofErr w:type="spellStart"/>
      <w:r w:rsidRPr="007F0E5D">
        <w:t>__________,согласен</w:t>
      </w:r>
      <w:proofErr w:type="spellEnd"/>
      <w:r w:rsidRPr="007F0E5D">
        <w:t>.</w:t>
      </w:r>
    </w:p>
    <w:p w:rsidR="003E07D2" w:rsidRPr="00F70FB5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    Вариант 3: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3E07D2" w:rsidRPr="007F0E5D" w:rsidRDefault="003E07D2" w:rsidP="003E07D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3E07D2" w:rsidRPr="007F0E5D" w:rsidRDefault="003E07D2" w:rsidP="003E07D2">
      <w:pPr>
        <w:pStyle w:val="ConsPlusNonformat"/>
      </w:pPr>
      <w:r w:rsidRPr="007F0E5D">
        <w:t xml:space="preserve">фонда,  </w:t>
      </w:r>
      <w:proofErr w:type="gramStart"/>
      <w:r w:rsidRPr="007F0E5D">
        <w:t>утвержденной</w:t>
      </w:r>
      <w:proofErr w:type="gramEnd"/>
      <w:r w:rsidRPr="007F0E5D">
        <w:t xml:space="preserve">  </w:t>
      </w:r>
      <w:r>
        <w:t xml:space="preserve">муниципальным правовым </w:t>
      </w:r>
      <w:proofErr w:type="spellStart"/>
      <w:r>
        <w:t>актом</w:t>
      </w:r>
      <w:r w:rsidRPr="007F0E5D">
        <w:t>администрацией</w:t>
      </w:r>
      <w:proofErr w:type="spellEnd"/>
      <w:r w:rsidRPr="007F0E5D">
        <w:t xml:space="preserve"> МО ______,</w:t>
      </w:r>
    </w:p>
    <w:p w:rsidR="003E07D2" w:rsidRPr="007F0E5D" w:rsidRDefault="003E07D2" w:rsidP="003E07D2">
      <w:pPr>
        <w:pStyle w:val="ConsPlusNonformat"/>
      </w:pPr>
      <w:r w:rsidRPr="007F0E5D">
        <w:t>согласен.</w:t>
      </w:r>
    </w:p>
    <w:p w:rsidR="003E07D2" w:rsidRPr="007F0E5D" w:rsidRDefault="003E07D2" w:rsidP="003E07D2">
      <w:pPr>
        <w:pStyle w:val="ConsPlusNonformat"/>
      </w:pPr>
    </w:p>
    <w:p w:rsidR="003E07D2" w:rsidRPr="00F70FB5" w:rsidRDefault="003E07D2" w:rsidP="003E07D2">
      <w:pPr>
        <w:pStyle w:val="ConsPlusNonformat"/>
      </w:pPr>
      <w:r w:rsidRPr="007F0E5D">
        <w:t>Приложение.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Комплект документов с описью.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Ответственный исполнитель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r w:rsidRPr="007F0E5D">
        <w:t>(должность, Ф.И.О., телефон)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Заявитель</w:t>
      </w:r>
    </w:p>
    <w:p w:rsidR="003E07D2" w:rsidRPr="007F0E5D" w:rsidRDefault="003E07D2" w:rsidP="003E07D2">
      <w:pPr>
        <w:pStyle w:val="ConsPlusNonformat"/>
      </w:pPr>
      <w:r w:rsidRPr="007F0E5D">
        <w:t>___________________________________________________________________________</w:t>
      </w:r>
    </w:p>
    <w:p w:rsidR="003E07D2" w:rsidRPr="007F0E5D" w:rsidRDefault="003E07D2" w:rsidP="003E07D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3E07D2" w:rsidRPr="007F0E5D" w:rsidRDefault="003E07D2" w:rsidP="003E07D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3E07D2" w:rsidRPr="007F0E5D" w:rsidRDefault="003E07D2" w:rsidP="003E07D2">
      <w:pPr>
        <w:pStyle w:val="ConsPlusNonformat"/>
      </w:pPr>
    </w:p>
    <w:p w:rsidR="003E07D2" w:rsidRPr="007F0E5D" w:rsidRDefault="003E07D2" w:rsidP="003E07D2">
      <w:pPr>
        <w:pStyle w:val="ConsPlusNonformat"/>
      </w:pPr>
      <w:r w:rsidRPr="007F0E5D">
        <w:t>М.П.</w:t>
      </w: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pStyle w:val="ConsPlusNonformat"/>
      </w:pPr>
      <w:r>
        <w:t>Результат рассмотрения заявления прошу:</w:t>
      </w:r>
    </w:p>
    <w:p w:rsidR="003E07D2" w:rsidRDefault="003E07D2" w:rsidP="003E07D2">
      <w:pPr>
        <w:pStyle w:val="ConsPlusNonformat"/>
      </w:pPr>
      <w:r>
        <w:t xml:space="preserve">    ┌──┐</w:t>
      </w:r>
    </w:p>
    <w:p w:rsidR="003E07D2" w:rsidRDefault="003E07D2" w:rsidP="003E07D2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на руки;</w:t>
      </w:r>
    </w:p>
    <w:p w:rsidR="003E07D2" w:rsidRDefault="003E07D2" w:rsidP="003E07D2">
      <w:pPr>
        <w:pStyle w:val="ConsPlusNonformat"/>
      </w:pPr>
      <w:r>
        <w:t xml:space="preserve">    ├──┤</w:t>
      </w:r>
    </w:p>
    <w:p w:rsidR="003E07D2" w:rsidRDefault="003E07D2" w:rsidP="003E07D2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почте;</w:t>
      </w:r>
    </w:p>
    <w:p w:rsidR="003E07D2" w:rsidRDefault="003E07D2" w:rsidP="003E07D2">
      <w:pPr>
        <w:pStyle w:val="ConsPlusNonformat"/>
      </w:pPr>
      <w:r>
        <w:t xml:space="preserve">    ├──┤    </w:t>
      </w:r>
    </w:p>
    <w:p w:rsidR="003E07D2" w:rsidRDefault="003E07D2" w:rsidP="003E07D2">
      <w:pPr>
        <w:pStyle w:val="ConsPlusNonformat"/>
      </w:pPr>
      <w:r>
        <w:t xml:space="preserve">    │  </w:t>
      </w:r>
      <w:proofErr w:type="spellStart"/>
      <w:r>
        <w:t>│</w:t>
      </w:r>
      <w:proofErr w:type="spellEnd"/>
      <w:r>
        <w:t xml:space="preserve"> личная явка в МФЦ.</w:t>
      </w:r>
    </w:p>
    <w:p w:rsidR="003E07D2" w:rsidRDefault="003E07D2" w:rsidP="003E07D2">
      <w:pPr>
        <w:pStyle w:val="ConsPlusNonformat"/>
      </w:pPr>
      <w:r>
        <w:t xml:space="preserve">    └──┘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EE4C0A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3" w:name="Par601"/>
      <w:bookmarkEnd w:id="53"/>
      <w:r w:rsidRPr="00EE4C0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3E07D2" w:rsidRPr="00EE4C0A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11"/>
      <w:bookmarkEnd w:id="54"/>
      <w:r w:rsidRPr="007F0E5D">
        <w:rPr>
          <w:rFonts w:ascii="Calibri" w:hAnsi="Calibri" w:cs="Calibri"/>
        </w:rPr>
        <w:t>БЛОК-СХЕМА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│Прием</w:t>
      </w:r>
      <w:proofErr w:type="spellEnd"/>
      <w:r w:rsidRPr="007F0E5D">
        <w:rPr>
          <w:sz w:val="16"/>
          <w:szCs w:val="16"/>
        </w:rPr>
        <w:t xml:space="preserve"> и регистрация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│заявления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spellEnd"/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Возврат обращения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отказа в приеме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</w:t>
      </w:r>
      <w:proofErr w:type="spellStart"/>
      <w:r w:rsidRPr="007F0E5D"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обращении</w:t>
      </w:r>
      <w:proofErr w:type="spellEnd"/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</w:t>
      </w:r>
      <w:proofErr w:type="spellStart"/>
      <w:r w:rsidRPr="007F0E5D">
        <w:rPr>
          <w:sz w:val="16"/>
          <w:szCs w:val="16"/>
        </w:rPr>
        <w:t>│Необходимо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получение│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│Направление</w:t>
      </w:r>
      <w:proofErr w:type="spellEnd"/>
      <w:r w:rsidRPr="007F0E5D">
        <w:rPr>
          <w:sz w:val="16"/>
          <w:szCs w:val="16"/>
        </w:rPr>
        <w:t xml:space="preserve"> заявителю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информации от    │             │(в том числе через    │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заявителя 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Получение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Необходимо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Заявитель представил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</w:t>
      </w:r>
      <w:proofErr w:type="spellStart"/>
      <w:r w:rsidRPr="007F0E5D">
        <w:rPr>
          <w:sz w:val="16"/>
          <w:szCs w:val="16"/>
        </w:rPr>
        <w:t>да──┼────┤</w:t>
      </w:r>
      <w:proofErr w:type="spellEnd"/>
      <w:r w:rsidRPr="007F0E5D">
        <w:rPr>
          <w:sz w:val="16"/>
          <w:szCs w:val="16"/>
        </w:rPr>
        <w:t xml:space="preserve">   подтверждение    │&lt;────</w:t>
      </w:r>
      <w:proofErr w:type="spellStart"/>
      <w:r w:rsidRPr="007F0E5D">
        <w:rPr>
          <w:sz w:val="16"/>
          <w:szCs w:val="16"/>
        </w:rPr>
        <w:t>да──────┤</w:t>
      </w:r>
      <w:proofErr w:type="spellEnd"/>
      <w:r w:rsidRPr="007F0E5D">
        <w:rPr>
          <w:sz w:val="16"/>
          <w:szCs w:val="16"/>
        </w:rPr>
        <w:t xml:space="preserve">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информации от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информации     │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информацию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(в том числе через   │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МФЦ)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органов или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структурных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подразделений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Комитета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\/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┌────────────────────┐          ┌──────────────┼──┐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Заявитель имеет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└──┼───────┐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</w:t>
      </w:r>
      <w:proofErr w:type="spellStart"/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Объект</w:t>
      </w:r>
      <w:proofErr w:type="spellEnd"/>
      <w:proofErr w:type="gramEnd"/>
      <w:r w:rsidRPr="007F0E5D">
        <w:rPr>
          <w:sz w:val="16"/>
          <w:szCs w:val="16"/>
        </w:rPr>
        <w:t xml:space="preserve"> может </w:t>
      </w:r>
      <w:proofErr w:type="spellStart"/>
      <w:r w:rsidRPr="007F0E5D">
        <w:rPr>
          <w:sz w:val="16"/>
          <w:szCs w:val="16"/>
        </w:rPr>
        <w:t>быть├───────┤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данной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передан в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proofErr w:type="gramStart"/>
      <w:r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│ пользование на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услуги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нет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│Вынесение</w:t>
      </w:r>
      <w:proofErr w:type="spellEnd"/>
      <w:r w:rsidRPr="007F0E5D">
        <w:rPr>
          <w:sz w:val="16"/>
          <w:szCs w:val="16"/>
        </w:rPr>
        <w:t xml:space="preserve"> вопроса </w:t>
      </w:r>
      <w:proofErr w:type="spellStart"/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│        ┌───────┘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рассмотрение    │&lt;──────────────────┘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комиссии      │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│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           \/                                     \/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Уведомление в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│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приостановке    │                   </w:t>
      </w:r>
      <w:proofErr w:type="spellStart"/>
      <w:r w:rsidRPr="007F0E5D">
        <w:rPr>
          <w:sz w:val="16"/>
          <w:szCs w:val="16"/>
        </w:rPr>
        <w:t>│адрес</w:t>
      </w:r>
      <w:proofErr w:type="spellEnd"/>
      <w:r w:rsidRPr="007F0E5D">
        <w:rPr>
          <w:sz w:val="16"/>
          <w:szCs w:val="16"/>
        </w:rPr>
        <w:t xml:space="preserve"> заявителя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договора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договора</w:t>
      </w:r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│(в том числе    │</w:t>
      </w:r>
      <w:proofErr w:type="gram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r w:rsidRPr="007F0E5D">
        <w:rPr>
          <w:sz w:val="16"/>
          <w:szCs w:val="16"/>
        </w:rPr>
        <w:t>││</w:t>
      </w:r>
      <w:proofErr w:type="spellEnd"/>
      <w:r w:rsidRPr="007F0E5D">
        <w:rPr>
          <w:sz w:val="16"/>
          <w:szCs w:val="16"/>
        </w:rPr>
        <w:t xml:space="preserve">                    │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через МФЦ)   │ 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   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/\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нет         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под-щий</w:t>
      </w:r>
      <w:proofErr w:type="spellEnd"/>
      <w:r w:rsidRPr="007F0E5D">
        <w:rPr>
          <w:sz w:val="16"/>
          <w:szCs w:val="16"/>
        </w:rPr>
        <w:t xml:space="preserve"> принятие решение       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</w:t>
      </w:r>
      <w:proofErr w:type="spellStart"/>
      <w:r w:rsidRPr="007F0E5D">
        <w:rPr>
          <w:sz w:val="16"/>
          <w:szCs w:val="16"/>
        </w:rPr>
        <w:t>инф-я</w:t>
      </w:r>
      <w:proofErr w:type="spellEnd"/>
      <w:r w:rsidRPr="007F0E5D">
        <w:rPr>
          <w:sz w:val="16"/>
          <w:szCs w:val="16"/>
        </w:rPr>
        <w:t xml:space="preserve"> заявителя     \/                  │                да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да                     │  Комиссия приняла  │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</w:t>
      </w:r>
      <w:proofErr w:type="spellStart"/>
      <w:r w:rsidRPr="007F0E5D">
        <w:rPr>
          <w:sz w:val="16"/>
          <w:szCs w:val="16"/>
        </w:rPr>
        <w:t>нет──┐</w:t>
      </w:r>
      <w:proofErr w:type="spellEnd"/>
      <w:r w:rsidRPr="007F0E5D">
        <w:rPr>
          <w:sz w:val="16"/>
          <w:szCs w:val="16"/>
        </w:rPr>
        <w:t xml:space="preserve">       ┌────────┴───────┐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Подписание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решение       │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Подписание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proofErr w:type="spellStart"/>
      <w:r w:rsidRPr="007F0E5D">
        <w:rPr>
          <w:sz w:val="16"/>
          <w:szCs w:val="16"/>
        </w:rPr>
        <w:t>│││администрации</w:t>
      </w:r>
      <w:proofErr w:type="spellEnd"/>
      <w:r w:rsidRPr="007F0E5D">
        <w:rPr>
          <w:sz w:val="16"/>
          <w:szCs w:val="16"/>
        </w:rPr>
        <w:t xml:space="preserve"> МО│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</w:t>
      </w:r>
      <w:proofErr w:type="spellStart"/>
      <w:r w:rsidRPr="007F0E5D">
        <w:rPr>
          <w:sz w:val="16"/>
          <w:szCs w:val="16"/>
        </w:rPr>
        <w:t>нет──────────────────┼</w:t>
      </w:r>
      <w:proofErr w:type="spellEnd"/>
      <w:r w:rsidRPr="007F0E5D">
        <w:rPr>
          <w:sz w:val="16"/>
          <w:szCs w:val="16"/>
        </w:rPr>
        <w:t xml:space="preserve">─────────────────┘           │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Подготовка и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Комиссия приняла 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Подготовка и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издание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решение о передаче │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издание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</w:t>
      </w:r>
      <w:proofErr w:type="spellStart"/>
      <w:r w:rsidRPr="007F0E5D">
        <w:rPr>
          <w:sz w:val="16"/>
          <w:szCs w:val="16"/>
        </w:rPr>
        <w:t>да─────┤</w:t>
      </w:r>
      <w:proofErr w:type="spellEnd"/>
      <w:r w:rsidRPr="007F0E5D">
        <w:rPr>
          <w:sz w:val="16"/>
          <w:szCs w:val="16"/>
        </w:rPr>
        <w:t xml:space="preserve"> объекта без торгов ├───────нет────────&gt;│ распоряжения о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объекта в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│передаче</w:t>
      </w:r>
      <w:proofErr w:type="spellEnd"/>
      <w:r w:rsidRPr="007F0E5D">
        <w:rPr>
          <w:sz w:val="16"/>
          <w:szCs w:val="16"/>
        </w:rPr>
        <w:t xml:space="preserve"> </w:t>
      </w:r>
      <w:proofErr w:type="spellStart"/>
      <w:r w:rsidRPr="007F0E5D">
        <w:rPr>
          <w:sz w:val="16"/>
          <w:szCs w:val="16"/>
        </w:rPr>
        <w:t>объекта│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│в</w:t>
      </w:r>
      <w:proofErr w:type="spellEnd"/>
      <w:r w:rsidRPr="007F0E5D">
        <w:rPr>
          <w:sz w:val="16"/>
          <w:szCs w:val="16"/>
        </w:rPr>
        <w:t xml:space="preserve"> пользование </w:t>
      </w:r>
      <w:proofErr w:type="spellStart"/>
      <w:r w:rsidRPr="007F0E5D">
        <w:rPr>
          <w:sz w:val="16"/>
          <w:szCs w:val="16"/>
        </w:rPr>
        <w:t>на│</w:t>
      </w:r>
      <w:proofErr w:type="spellEnd"/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D2" w:rsidRPr="007F0E5D" w:rsidRDefault="003E07D2" w:rsidP="003E07D2">
      <w:pPr>
        <w:pStyle w:val="ConsPlusNonformat"/>
        <w:rPr>
          <w:sz w:val="16"/>
          <w:szCs w:val="16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E07D2" w:rsidRPr="007F0E5D" w:rsidRDefault="003E07D2" w:rsidP="003E0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D2" w:rsidRDefault="003E07D2" w:rsidP="003E07D2">
      <w:pPr>
        <w:pStyle w:val="ConsPlusNonformat"/>
      </w:pPr>
      <w:r>
        <w:t xml:space="preserve">                                                 ____________________________</w:t>
      </w:r>
    </w:p>
    <w:p w:rsidR="003E07D2" w:rsidRDefault="003E07D2" w:rsidP="003E07D2">
      <w:pPr>
        <w:pStyle w:val="ConsPlusNonformat"/>
      </w:pPr>
      <w:r>
        <w:t xml:space="preserve">                                                 ____________________________</w:t>
      </w:r>
    </w:p>
    <w:p w:rsidR="003E07D2" w:rsidRDefault="003E07D2" w:rsidP="003E07D2">
      <w:pPr>
        <w:pStyle w:val="ConsPlusNonformat"/>
      </w:pPr>
      <w:r>
        <w:t xml:space="preserve">                                                 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E07D2" w:rsidRPr="007F0E5D" w:rsidRDefault="003E07D2" w:rsidP="003E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D2" w:rsidRPr="007F0E5D" w:rsidRDefault="003E07D2" w:rsidP="003E07D2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AB26BA" w:rsidRDefault="00AB26BA"/>
    <w:sectPr w:rsidR="00AB26BA" w:rsidSect="008A064A">
      <w:pgSz w:w="11905" w:h="16838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E07D2"/>
    <w:rsid w:val="0006021A"/>
    <w:rsid w:val="0010237D"/>
    <w:rsid w:val="001050CD"/>
    <w:rsid w:val="001869DE"/>
    <w:rsid w:val="002265C3"/>
    <w:rsid w:val="00292AF1"/>
    <w:rsid w:val="002D27C5"/>
    <w:rsid w:val="002F1F8B"/>
    <w:rsid w:val="003E07D2"/>
    <w:rsid w:val="003F5541"/>
    <w:rsid w:val="00476BFA"/>
    <w:rsid w:val="0050532B"/>
    <w:rsid w:val="006605FC"/>
    <w:rsid w:val="00666AF2"/>
    <w:rsid w:val="006932EA"/>
    <w:rsid w:val="0073047E"/>
    <w:rsid w:val="007615A1"/>
    <w:rsid w:val="00774330"/>
    <w:rsid w:val="008A064A"/>
    <w:rsid w:val="008C6157"/>
    <w:rsid w:val="008D0C6A"/>
    <w:rsid w:val="00935A58"/>
    <w:rsid w:val="009C335E"/>
    <w:rsid w:val="00A54A74"/>
    <w:rsid w:val="00AB26BA"/>
    <w:rsid w:val="00AB2AFC"/>
    <w:rsid w:val="00BC3A76"/>
    <w:rsid w:val="00CA047F"/>
    <w:rsid w:val="00DA1EC9"/>
    <w:rsid w:val="00DA3687"/>
    <w:rsid w:val="00DB7C35"/>
    <w:rsid w:val="00DD607F"/>
    <w:rsid w:val="00E4198C"/>
    <w:rsid w:val="00F2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0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0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07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3E0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7D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E07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07D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07D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07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E07D2"/>
    <w:rPr>
      <w:b/>
      <w:bCs/>
    </w:rPr>
  </w:style>
  <w:style w:type="paragraph" w:styleId="ac">
    <w:name w:val="Normal (Web)"/>
    <w:basedOn w:val="a"/>
    <w:uiPriority w:val="99"/>
    <w:unhideWhenUsed/>
    <w:rsid w:val="003E07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E07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u.lenobl.ru/" TargetMode="External"/><Relationship Id="rId10" Type="http://schemas.openxmlformats.org/officeDocument/2006/relationships/hyperlink" Target="http://www.mfc4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D342E2012CCEB072205A01E9A9804567FA13DB706CF490581B3BD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10472</Words>
  <Characters>59694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28</cp:revision>
  <dcterms:created xsi:type="dcterms:W3CDTF">2016-12-02T09:41:00Z</dcterms:created>
  <dcterms:modified xsi:type="dcterms:W3CDTF">2016-12-05T06:51:00Z</dcterms:modified>
</cp:coreProperties>
</file>