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57" w:rsidRDefault="00E23257" w:rsidP="00E2325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Пенсия по доверенности</w:t>
      </w:r>
    </w:p>
    <w:p w:rsidR="00E23257" w:rsidRDefault="00E23257" w:rsidP="00E2325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23257" w:rsidRDefault="00E23257" w:rsidP="00E232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 пенсионеров, доставка пенсии которым в течение 12 месяцев подряд осуществляется по доверенности со сроком действия более одного года.</w:t>
      </w:r>
    </w:p>
    <w:p w:rsidR="00E23257" w:rsidRDefault="00E23257" w:rsidP="00E232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мероприятиями по предупреждению распространения коронавирусной инфекции необходимо исключить личное посещение территориальных управлений ПФР.</w:t>
      </w:r>
    </w:p>
    <w:p w:rsidR="00E23257" w:rsidRDefault="00E23257" w:rsidP="00E232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вам необходимо подтвердить регистрацию по месту жительства (месту пребывания) или место своего фактического проживания, можно направить заявление в свободной форме через отделение почтовой связи.</w:t>
      </w:r>
    </w:p>
    <w:p w:rsidR="00E23257" w:rsidRDefault="00E23257" w:rsidP="00E2325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случае, если у вас есть вопросы по компетенции Пенсионного фонда, их можно направить через раздел «Обращения граждан» в Личном кабинете гражданина на сайте ПФР. Регистрация в ЕСИА не требуется.</w:t>
      </w:r>
    </w:p>
    <w:p w:rsidR="004916E8" w:rsidRDefault="00E23257" w:rsidP="00E23257">
      <w:r>
        <w:rPr>
          <w:rFonts w:ascii="Tms Rmn" w:hAnsi="Tms Rmn" w:cs="Tms Rmn"/>
          <w:color w:val="000000"/>
          <w:sz w:val="24"/>
          <w:szCs w:val="24"/>
        </w:rPr>
        <w:t>Напоминаем, что вся оперативная информация предоставляется по справочным телефонным номерам горячих линий территориальных управлений ПФР, которые размещены на сайте ПФР в разделе «Контакты региона».</w:t>
      </w:r>
    </w:p>
    <w:sectPr w:rsidR="0049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3257"/>
    <w:rsid w:val="004916E8"/>
    <w:rsid w:val="00E2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2020-03-30T13:19:00Z</dcterms:created>
  <dcterms:modified xsi:type="dcterms:W3CDTF">2020-03-30T13:20:00Z</dcterms:modified>
</cp:coreProperties>
</file>