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noProof/>
          <w:color w:val="000000"/>
          <w:w w:val="135"/>
          <w:sz w:val="24"/>
          <w:szCs w:val="24"/>
          <w:lang w:eastAsia="ru-RU"/>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r w:rsidRPr="006B2803">
        <w:rPr>
          <w:rFonts w:ascii="Times New Roman" w:hAnsi="Times New Roman" w:cs="Times New Roman"/>
          <w:color w:val="000000"/>
          <w:w w:val="135"/>
          <w:sz w:val="24"/>
          <w:szCs w:val="24"/>
        </w:rPr>
        <w:t xml:space="preserve"> </w:t>
      </w: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Муниципальное образование</w:t>
      </w:r>
    </w:p>
    <w:p w:rsidR="00FB1C3C" w:rsidRPr="006B2803" w:rsidRDefault="00FB1C3C" w:rsidP="00FB1C3C">
      <w:pPr>
        <w:shd w:val="clear" w:color="auto" w:fill="FFFFFF"/>
        <w:tabs>
          <w:tab w:val="left" w:pos="5370"/>
        </w:tabs>
        <w:spacing w:after="0" w:line="240" w:lineRule="auto"/>
        <w:rPr>
          <w:rFonts w:ascii="Times New Roman" w:hAnsi="Times New Roman" w:cs="Times New Roman"/>
          <w:b/>
          <w:color w:val="000000"/>
          <w:w w:val="135"/>
          <w:sz w:val="24"/>
          <w:szCs w:val="24"/>
        </w:rPr>
      </w:pPr>
      <w:r w:rsidRPr="006B2803">
        <w:rPr>
          <w:rFonts w:ascii="Times New Roman" w:hAnsi="Times New Roman" w:cs="Times New Roman"/>
          <w:b/>
          <w:color w:val="000000"/>
          <w:w w:val="135"/>
          <w:sz w:val="24"/>
          <w:szCs w:val="24"/>
        </w:rPr>
        <w:tab/>
      </w:r>
    </w:p>
    <w:p w:rsidR="00FB1C3C" w:rsidRPr="006B2803" w:rsidRDefault="00FB1C3C" w:rsidP="00FB1C3C">
      <w:pPr>
        <w:spacing w:after="0" w:line="240" w:lineRule="auto"/>
        <w:jc w:val="center"/>
        <w:rPr>
          <w:rFonts w:ascii="Times New Roman" w:hAnsi="Times New Roman" w:cs="Times New Roman"/>
          <w:b/>
          <w:w w:val="135"/>
          <w:sz w:val="24"/>
          <w:szCs w:val="24"/>
        </w:rPr>
      </w:pPr>
      <w:r w:rsidRPr="006B2803">
        <w:rPr>
          <w:rFonts w:ascii="Times New Roman" w:hAnsi="Times New Roman" w:cs="Times New Roman"/>
          <w:b/>
          <w:w w:val="135"/>
          <w:sz w:val="24"/>
          <w:szCs w:val="24"/>
        </w:rPr>
        <w:t>«ЛЕСКОЛОВСКОЕ СЕЛЬСКОЕ ПОСЕЛЕНИЕ»</w:t>
      </w: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Всеволожского муниципального района Ленинградской области</w:t>
      </w: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r w:rsidRPr="006B2803">
        <w:rPr>
          <w:rFonts w:ascii="Times New Roman" w:hAnsi="Times New Roman" w:cs="Times New Roman"/>
          <w:color w:val="000000"/>
          <w:w w:val="135"/>
          <w:sz w:val="24"/>
          <w:szCs w:val="24"/>
        </w:rPr>
        <w:t xml:space="preserve">АДМИНИСТРАЦИЯ </w:t>
      </w:r>
    </w:p>
    <w:p w:rsidR="00FB1C3C" w:rsidRPr="006B2803" w:rsidRDefault="00FB1C3C" w:rsidP="00FB1C3C">
      <w:pPr>
        <w:shd w:val="clear" w:color="auto" w:fill="FFFFFF"/>
        <w:spacing w:after="0" w:line="240" w:lineRule="auto"/>
        <w:jc w:val="center"/>
        <w:rPr>
          <w:rFonts w:ascii="Times New Roman" w:hAnsi="Times New Roman" w:cs="Times New Roman"/>
          <w:color w:val="000000"/>
          <w:w w:val="135"/>
          <w:sz w:val="24"/>
          <w:szCs w:val="24"/>
        </w:rPr>
      </w:pPr>
    </w:p>
    <w:p w:rsidR="00FB1C3C" w:rsidRPr="006B2803" w:rsidRDefault="00FB1C3C" w:rsidP="00FB1C3C">
      <w:pPr>
        <w:shd w:val="clear" w:color="auto" w:fill="FFFFFF"/>
        <w:spacing w:after="0" w:line="240" w:lineRule="auto"/>
        <w:jc w:val="center"/>
        <w:rPr>
          <w:rFonts w:ascii="Times New Roman" w:hAnsi="Times New Roman" w:cs="Times New Roman"/>
          <w:b/>
          <w:color w:val="000000"/>
          <w:w w:val="135"/>
          <w:sz w:val="24"/>
          <w:szCs w:val="24"/>
        </w:rPr>
      </w:pPr>
      <w:proofErr w:type="gramStart"/>
      <w:r w:rsidRPr="006B2803">
        <w:rPr>
          <w:rFonts w:ascii="Times New Roman" w:hAnsi="Times New Roman" w:cs="Times New Roman"/>
          <w:b/>
          <w:color w:val="000000"/>
          <w:w w:val="135"/>
          <w:sz w:val="24"/>
          <w:szCs w:val="24"/>
        </w:rPr>
        <w:t>П</w:t>
      </w:r>
      <w:proofErr w:type="gramEnd"/>
      <w:r w:rsidRPr="006B2803">
        <w:rPr>
          <w:rFonts w:ascii="Times New Roman" w:hAnsi="Times New Roman" w:cs="Times New Roman"/>
          <w:b/>
          <w:color w:val="000000"/>
          <w:w w:val="135"/>
          <w:sz w:val="24"/>
          <w:szCs w:val="24"/>
        </w:rPr>
        <w:t xml:space="preserve"> О С Т А Н О В Л Е Н И Е</w:t>
      </w:r>
    </w:p>
    <w:p w:rsidR="00FB1C3C" w:rsidRDefault="00FB1C3C" w:rsidP="00FB1C3C">
      <w:pPr>
        <w:shd w:val="clear" w:color="auto" w:fill="FFFFFF"/>
        <w:spacing w:after="0" w:line="240" w:lineRule="auto"/>
        <w:rPr>
          <w:rFonts w:ascii="Times New Roman" w:hAnsi="Times New Roman" w:cs="Times New Roman"/>
          <w:w w:val="135"/>
          <w:sz w:val="28"/>
          <w:szCs w:val="28"/>
        </w:rPr>
      </w:pPr>
    </w:p>
    <w:p w:rsidR="00FB1C3C" w:rsidRPr="00096C77" w:rsidRDefault="00485391" w:rsidP="00FB1C3C">
      <w:pPr>
        <w:shd w:val="clear" w:color="auto" w:fill="FFFFFF"/>
        <w:spacing w:after="0" w:line="240" w:lineRule="auto"/>
        <w:rPr>
          <w:rFonts w:ascii="Times New Roman" w:hAnsi="Times New Roman" w:cs="Times New Roman"/>
          <w:w w:val="135"/>
          <w:sz w:val="28"/>
          <w:szCs w:val="28"/>
        </w:rPr>
      </w:pPr>
      <w:r>
        <w:rPr>
          <w:rFonts w:ascii="Times New Roman" w:hAnsi="Times New Roman" w:cs="Times New Roman"/>
          <w:w w:val="135"/>
          <w:sz w:val="28"/>
          <w:szCs w:val="28"/>
        </w:rPr>
        <w:t>11.07.2022</w:t>
      </w:r>
      <w:r w:rsidR="00FB1C3C" w:rsidRPr="00096C77">
        <w:rPr>
          <w:rFonts w:ascii="Times New Roman" w:hAnsi="Times New Roman" w:cs="Times New Roman"/>
          <w:w w:val="135"/>
          <w:sz w:val="28"/>
          <w:szCs w:val="28"/>
        </w:rPr>
        <w:t xml:space="preserve">                                                               </w:t>
      </w:r>
      <w:r>
        <w:rPr>
          <w:rFonts w:ascii="Times New Roman" w:hAnsi="Times New Roman" w:cs="Times New Roman"/>
          <w:w w:val="135"/>
          <w:sz w:val="28"/>
          <w:szCs w:val="28"/>
        </w:rPr>
        <w:t xml:space="preserve">      </w:t>
      </w:r>
      <w:r w:rsidR="00FB1C3C" w:rsidRPr="00096C77">
        <w:rPr>
          <w:rFonts w:ascii="Times New Roman" w:hAnsi="Times New Roman" w:cs="Times New Roman"/>
          <w:w w:val="135"/>
          <w:sz w:val="28"/>
          <w:szCs w:val="28"/>
        </w:rPr>
        <w:t xml:space="preserve"> № </w:t>
      </w:r>
      <w:r>
        <w:rPr>
          <w:rFonts w:ascii="Times New Roman" w:hAnsi="Times New Roman" w:cs="Times New Roman"/>
          <w:w w:val="135"/>
          <w:sz w:val="28"/>
          <w:szCs w:val="28"/>
        </w:rPr>
        <w:t>413</w:t>
      </w:r>
    </w:p>
    <w:p w:rsidR="00FB1C3C" w:rsidRPr="00096C77" w:rsidRDefault="00FB1C3C" w:rsidP="00FB1C3C">
      <w:pPr>
        <w:shd w:val="clear" w:color="auto" w:fill="FFFFFF"/>
        <w:spacing w:after="0" w:line="240" w:lineRule="auto"/>
        <w:rPr>
          <w:rFonts w:ascii="Times New Roman" w:hAnsi="Times New Roman" w:cs="Times New Roman"/>
          <w:color w:val="000000"/>
          <w:w w:val="135"/>
          <w:sz w:val="28"/>
          <w:szCs w:val="28"/>
        </w:rPr>
      </w:pPr>
      <w:proofErr w:type="spellStart"/>
      <w:r w:rsidRPr="00096C77">
        <w:rPr>
          <w:rFonts w:ascii="Times New Roman" w:hAnsi="Times New Roman" w:cs="Times New Roman"/>
          <w:color w:val="000000"/>
          <w:w w:val="135"/>
          <w:sz w:val="28"/>
          <w:szCs w:val="28"/>
        </w:rPr>
        <w:t>дер.В.Осельки</w:t>
      </w:r>
      <w:proofErr w:type="spellEnd"/>
      <w:r w:rsidRPr="00096C77">
        <w:rPr>
          <w:rFonts w:ascii="Times New Roman" w:hAnsi="Times New Roman" w:cs="Times New Roman"/>
          <w:color w:val="000000"/>
          <w:w w:val="135"/>
          <w:sz w:val="28"/>
          <w:szCs w:val="28"/>
        </w:rPr>
        <w:tab/>
      </w:r>
    </w:p>
    <w:p w:rsidR="00FB1C3C" w:rsidRPr="00096C77" w:rsidRDefault="00FB1C3C" w:rsidP="00FB1C3C">
      <w:pPr>
        <w:shd w:val="clear" w:color="auto" w:fill="FFFFFF"/>
        <w:spacing w:after="0" w:line="240" w:lineRule="auto"/>
        <w:jc w:val="center"/>
        <w:rPr>
          <w:b/>
          <w:color w:val="000000"/>
          <w:w w:val="135"/>
          <w:sz w:val="28"/>
          <w:szCs w:val="28"/>
        </w:rPr>
      </w:pP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sz w:val="28"/>
          <w:szCs w:val="28"/>
        </w:rPr>
        <w:t>Об утверждении </w:t>
      </w:r>
      <w:proofErr w:type="gramStart"/>
      <w:r w:rsidRPr="00096C77">
        <w:rPr>
          <w:rFonts w:ascii="Times New Roman" w:hAnsi="Times New Roman" w:cs="Times New Roman"/>
          <w:bCs/>
          <w:sz w:val="28"/>
          <w:szCs w:val="28"/>
        </w:rPr>
        <w:t>административного</w:t>
      </w:r>
      <w:proofErr w:type="gramEnd"/>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регламента</w:t>
      </w:r>
      <w:r w:rsidRPr="00096C77">
        <w:rPr>
          <w:rFonts w:ascii="Times New Roman" w:hAnsi="Times New Roman" w:cs="Times New Roman"/>
          <w:color w:val="FF0000"/>
          <w:sz w:val="28"/>
          <w:szCs w:val="28"/>
        </w:rPr>
        <w:t> </w:t>
      </w:r>
      <w:r w:rsidRPr="00096C77">
        <w:rPr>
          <w:rFonts w:ascii="Times New Roman" w:hAnsi="Times New Roman" w:cs="Times New Roman"/>
          <w:bCs/>
          <w:sz w:val="28"/>
          <w:szCs w:val="28"/>
        </w:rPr>
        <w:t>по предоставлению администрацией</w:t>
      </w: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муниципального образования</w:t>
      </w: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«Лесколовское сельское поселение»</w:t>
      </w: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Всеволожского муниципального</w:t>
      </w:r>
      <w:r w:rsidRPr="00096C77">
        <w:rPr>
          <w:rFonts w:ascii="Times New Roman" w:hAnsi="Times New Roman" w:cs="Times New Roman"/>
          <w:sz w:val="28"/>
          <w:szCs w:val="28"/>
        </w:rPr>
        <w:t> </w:t>
      </w:r>
      <w:r w:rsidRPr="00096C77">
        <w:rPr>
          <w:rFonts w:ascii="Times New Roman" w:hAnsi="Times New Roman" w:cs="Times New Roman"/>
          <w:bCs/>
          <w:sz w:val="28"/>
          <w:szCs w:val="28"/>
        </w:rPr>
        <w:t>района</w:t>
      </w:r>
    </w:p>
    <w:p w:rsidR="00FB1C3C" w:rsidRPr="00096C77" w:rsidRDefault="00FB1C3C" w:rsidP="00FB1C3C">
      <w:pPr>
        <w:shd w:val="clear" w:color="auto" w:fill="FFFFFF"/>
        <w:tabs>
          <w:tab w:val="left" w:pos="4253"/>
        </w:tabs>
        <w:spacing w:after="0" w:line="240" w:lineRule="auto"/>
        <w:rPr>
          <w:rFonts w:ascii="Times New Roman" w:hAnsi="Times New Roman" w:cs="Times New Roman"/>
          <w:bCs/>
          <w:sz w:val="28"/>
          <w:szCs w:val="28"/>
        </w:rPr>
      </w:pPr>
      <w:r w:rsidRPr="00096C77">
        <w:rPr>
          <w:rFonts w:ascii="Times New Roman" w:hAnsi="Times New Roman" w:cs="Times New Roman"/>
          <w:bCs/>
          <w:sz w:val="28"/>
          <w:szCs w:val="28"/>
        </w:rPr>
        <w:t>Ленинградской области муниципальной услуги</w:t>
      </w:r>
    </w:p>
    <w:p w:rsidR="005D3570" w:rsidRDefault="00FB1C3C" w:rsidP="00FB1C3C">
      <w:pPr>
        <w:shd w:val="clear" w:color="auto" w:fill="FFFFFF"/>
        <w:tabs>
          <w:tab w:val="left" w:pos="4253"/>
        </w:tabs>
        <w:spacing w:after="0" w:line="240" w:lineRule="auto"/>
        <w:rPr>
          <w:rFonts w:ascii="Times New Roman" w:eastAsia="Times New Roman" w:hAnsi="Times New Roman" w:cs="Times New Roman"/>
          <w:bCs/>
          <w:sz w:val="28"/>
          <w:szCs w:val="28"/>
        </w:rPr>
      </w:pPr>
      <w:r w:rsidRPr="00096C7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Пред</w:t>
      </w:r>
      <w:r w:rsidR="0019016C">
        <w:rPr>
          <w:rFonts w:ascii="Times New Roman" w:eastAsia="Times New Roman" w:hAnsi="Times New Roman" w:cs="Times New Roman"/>
          <w:bCs/>
          <w:sz w:val="28"/>
          <w:szCs w:val="28"/>
        </w:rPr>
        <w:t>варительное согласование предоставления</w:t>
      </w:r>
    </w:p>
    <w:p w:rsidR="00FB1C3C" w:rsidRPr="00096C77" w:rsidRDefault="0019016C" w:rsidP="00FB1C3C">
      <w:pPr>
        <w:shd w:val="clear" w:color="auto" w:fill="FFFFFF"/>
        <w:tabs>
          <w:tab w:val="left" w:pos="4253"/>
        </w:tabs>
        <w:spacing w:after="0" w:line="240" w:lineRule="auto"/>
        <w:rPr>
          <w:rFonts w:ascii="Times New Roman" w:hAnsi="Times New Roman" w:cs="Times New Roman"/>
          <w:bCs/>
          <w:sz w:val="28"/>
          <w:szCs w:val="28"/>
        </w:rPr>
      </w:pPr>
      <w:r>
        <w:rPr>
          <w:rFonts w:ascii="Times New Roman" w:eastAsia="Times New Roman" w:hAnsi="Times New Roman" w:cs="Times New Roman"/>
          <w:bCs/>
          <w:sz w:val="28"/>
          <w:szCs w:val="28"/>
        </w:rPr>
        <w:t>земельного участка</w:t>
      </w:r>
      <w:r w:rsidR="00FB1C3C" w:rsidRPr="00096C77">
        <w:rPr>
          <w:rFonts w:ascii="Times New Roman" w:eastAsia="Times New Roman" w:hAnsi="Times New Roman" w:cs="Times New Roman"/>
          <w:bCs/>
          <w:sz w:val="28"/>
          <w:szCs w:val="28"/>
        </w:rPr>
        <w:t xml:space="preserve">» </w:t>
      </w:r>
    </w:p>
    <w:p w:rsidR="00FB1C3C" w:rsidRPr="00096C77" w:rsidRDefault="00FB1C3C" w:rsidP="00FB1C3C">
      <w:pPr>
        <w:shd w:val="clear" w:color="auto" w:fill="FFFFFF"/>
        <w:tabs>
          <w:tab w:val="left" w:pos="4253"/>
        </w:tabs>
        <w:spacing w:after="0" w:line="240" w:lineRule="auto"/>
        <w:rPr>
          <w:color w:val="FF0000"/>
          <w:sz w:val="28"/>
          <w:szCs w:val="28"/>
        </w:rPr>
      </w:pPr>
    </w:p>
    <w:p w:rsidR="00FB1C3C" w:rsidRPr="002B10D7" w:rsidRDefault="00FB1C3C" w:rsidP="00FB1C3C">
      <w:pPr>
        <w:widowControl w:val="0"/>
        <w:shd w:val="clear" w:color="auto" w:fill="FFFFFF" w:themeFill="background1"/>
        <w:tabs>
          <w:tab w:val="left" w:pos="709"/>
        </w:tabs>
        <w:autoSpaceDE w:val="0"/>
        <w:autoSpaceDN w:val="0"/>
        <w:adjustRightInd w:val="0"/>
        <w:spacing w:after="0" w:line="240" w:lineRule="auto"/>
        <w:ind w:firstLine="851"/>
        <w:jc w:val="both"/>
        <w:rPr>
          <w:rFonts w:ascii="Times New Roman" w:hAnsi="Times New Roman" w:cs="Times New Roman"/>
          <w:sz w:val="28"/>
          <w:szCs w:val="28"/>
        </w:rPr>
      </w:pPr>
      <w:r w:rsidRPr="002B10D7">
        <w:rPr>
          <w:rFonts w:ascii="Times New Roman" w:hAnsi="Times New Roman" w:cs="Times New Roman"/>
          <w:sz w:val="28"/>
          <w:szCs w:val="28"/>
        </w:rPr>
        <w:t xml:space="preserve">В соответствии с </w:t>
      </w:r>
      <w:r w:rsidRPr="002B10D7">
        <w:rPr>
          <w:rFonts w:ascii="Times New Roman" w:eastAsiaTheme="minorEastAsia" w:hAnsi="Times New Roman" w:cs="Times New Roman"/>
          <w:sz w:val="28"/>
          <w:szCs w:val="28"/>
          <w:lang w:eastAsia="ru-RU"/>
        </w:rPr>
        <w:t xml:space="preserve">Земельным кодексом Российской Федерации </w:t>
      </w:r>
      <w:proofErr w:type="gramStart"/>
      <w:r w:rsidRPr="002B10D7">
        <w:rPr>
          <w:rFonts w:ascii="Times New Roman" w:eastAsiaTheme="minorEastAsia" w:hAnsi="Times New Roman" w:cs="Times New Roman"/>
          <w:sz w:val="28"/>
          <w:szCs w:val="28"/>
          <w:lang w:eastAsia="ru-RU"/>
        </w:rPr>
        <w:t>от</w:t>
      </w:r>
      <w:proofErr w:type="gramEnd"/>
      <w:r w:rsidRPr="002B10D7">
        <w:rPr>
          <w:rFonts w:ascii="Times New Roman" w:eastAsiaTheme="minorEastAsia" w:hAnsi="Times New Roman" w:cs="Times New Roman"/>
          <w:sz w:val="28"/>
          <w:szCs w:val="28"/>
          <w:lang w:eastAsia="ru-RU"/>
        </w:rPr>
        <w:t xml:space="preserve"> </w:t>
      </w:r>
      <w:proofErr w:type="gramStart"/>
      <w:r w:rsidRPr="002B10D7">
        <w:rPr>
          <w:rFonts w:ascii="Times New Roman" w:eastAsiaTheme="minorEastAsia" w:hAnsi="Times New Roman" w:cs="Times New Roman"/>
          <w:sz w:val="28"/>
          <w:szCs w:val="28"/>
          <w:lang w:eastAsia="ru-RU"/>
        </w:rPr>
        <w:t xml:space="preserve">25.10.2001 № 136-ФЗ, Федеральным законом от 25.10.2001 № 137-ФЗ «О введении в действие Земельного кодекса Российской Федерации», </w:t>
      </w:r>
      <w:r w:rsidRPr="002B10D7">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w:t>
      </w:r>
      <w:proofErr w:type="gramEnd"/>
      <w:r w:rsidRPr="002B10D7">
        <w:rPr>
          <w:rFonts w:ascii="Times New Roman" w:hAnsi="Times New Roman" w:cs="Times New Roman"/>
          <w:sz w:val="28"/>
          <w:szCs w:val="28"/>
        </w:rPr>
        <w:t xml:space="preserve"> муниципального района Ленинградской области </w:t>
      </w:r>
    </w:p>
    <w:p w:rsidR="00FB1C3C" w:rsidRPr="00096C77" w:rsidRDefault="00FB1C3C" w:rsidP="00FB1C3C">
      <w:pPr>
        <w:spacing w:after="0" w:line="240" w:lineRule="auto"/>
        <w:ind w:firstLine="900"/>
        <w:jc w:val="both"/>
        <w:rPr>
          <w:rFonts w:ascii="Times New Roman" w:hAnsi="Times New Roman" w:cs="Times New Roman"/>
          <w:b/>
          <w:sz w:val="28"/>
          <w:szCs w:val="28"/>
        </w:rPr>
      </w:pPr>
    </w:p>
    <w:p w:rsidR="00FB1C3C" w:rsidRPr="00096C77" w:rsidRDefault="00FB1C3C" w:rsidP="00FB1C3C">
      <w:pPr>
        <w:spacing w:after="0" w:line="240" w:lineRule="auto"/>
        <w:ind w:firstLine="900"/>
        <w:jc w:val="both"/>
        <w:rPr>
          <w:rFonts w:ascii="Times New Roman" w:hAnsi="Times New Roman" w:cs="Times New Roman"/>
          <w:b/>
          <w:sz w:val="28"/>
          <w:szCs w:val="28"/>
        </w:rPr>
      </w:pPr>
      <w:r w:rsidRPr="00096C77">
        <w:rPr>
          <w:rFonts w:ascii="Times New Roman" w:hAnsi="Times New Roman" w:cs="Times New Roman"/>
          <w:b/>
          <w:sz w:val="28"/>
          <w:szCs w:val="28"/>
        </w:rPr>
        <w:t>ПОСТАНОВЛЯЕТ:</w:t>
      </w:r>
    </w:p>
    <w:p w:rsidR="00FB1C3C" w:rsidRPr="00096C77" w:rsidRDefault="00FB1C3C" w:rsidP="00FB1C3C">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96C77">
        <w:rPr>
          <w:rFonts w:ascii="Times New Roman" w:hAnsi="Times New Roman" w:cs="Times New Roman"/>
          <w:sz w:val="28"/>
          <w:szCs w:val="28"/>
        </w:rPr>
        <w:t xml:space="preserve">               </w:t>
      </w:r>
    </w:p>
    <w:p w:rsidR="00FB1C3C" w:rsidRDefault="00FB1C3C" w:rsidP="00FB1C3C">
      <w:pPr>
        <w:shd w:val="clear" w:color="auto" w:fill="FFFFFF"/>
        <w:tabs>
          <w:tab w:val="left" w:pos="4253"/>
        </w:tabs>
        <w:spacing w:after="0" w:line="240" w:lineRule="auto"/>
        <w:ind w:firstLine="851"/>
        <w:jc w:val="both"/>
        <w:rPr>
          <w:rFonts w:ascii="Times New Roman" w:hAnsi="Times New Roman" w:cs="Times New Roman"/>
          <w:bCs/>
          <w:sz w:val="28"/>
          <w:szCs w:val="28"/>
        </w:rPr>
      </w:pPr>
      <w:r w:rsidRPr="00096C77">
        <w:rPr>
          <w:rFonts w:ascii="Times New Roman" w:hAnsi="Times New Roman" w:cs="Times New Roman"/>
          <w:sz w:val="28"/>
          <w:szCs w:val="28"/>
        </w:rPr>
        <w:t xml:space="preserve">1. Утвердить </w:t>
      </w:r>
      <w:r w:rsidRPr="00096C77">
        <w:rPr>
          <w:rFonts w:ascii="Times New Roman" w:hAnsi="Times New Roman" w:cs="Times New Roman"/>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Pr="00096C7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Пред</w:t>
      </w:r>
      <w:r w:rsidR="00ED63EB">
        <w:rPr>
          <w:rFonts w:ascii="Times New Roman" w:eastAsia="Times New Roman" w:hAnsi="Times New Roman" w:cs="Times New Roman"/>
          <w:bCs/>
          <w:sz w:val="28"/>
          <w:szCs w:val="28"/>
        </w:rPr>
        <w:t>варительное согласование предоставления земельного участка</w:t>
      </w:r>
      <w:r w:rsidRPr="00096C7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096C77">
        <w:rPr>
          <w:rFonts w:ascii="Times New Roman" w:hAnsi="Times New Roman" w:cs="Times New Roman"/>
          <w:bCs/>
          <w:sz w:val="28"/>
          <w:szCs w:val="28"/>
        </w:rPr>
        <w:t>(приложение № 1).</w:t>
      </w:r>
    </w:p>
    <w:p w:rsidR="00014DCA" w:rsidRDefault="00FB1C3C" w:rsidP="00FB1C3C">
      <w:pPr>
        <w:pStyle w:val="a8"/>
        <w:shd w:val="clear" w:color="auto" w:fill="FFFFFF"/>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 </w:t>
      </w:r>
      <w:r w:rsidRPr="00DC5316">
        <w:rPr>
          <w:rFonts w:ascii="Times New Roman" w:hAnsi="Times New Roman"/>
          <w:sz w:val="28"/>
          <w:szCs w:val="28"/>
        </w:rPr>
        <w:t>Признать утратившим силу</w:t>
      </w:r>
      <w:r>
        <w:rPr>
          <w:rFonts w:ascii="Times New Roman" w:hAnsi="Times New Roman"/>
          <w:sz w:val="28"/>
          <w:szCs w:val="28"/>
        </w:rPr>
        <w:t xml:space="preserve"> </w:t>
      </w:r>
      <w:r w:rsidR="005F05FE">
        <w:rPr>
          <w:rFonts w:ascii="Times New Roman" w:hAnsi="Times New Roman"/>
          <w:sz w:val="28"/>
          <w:szCs w:val="28"/>
        </w:rPr>
        <w:t xml:space="preserve">постановление администрации муниципального образования «Лесколовское сельское поселение» от 22.01.2021 № 12 «Об утверждении административного регламента предоставления </w:t>
      </w:r>
      <w:r w:rsidR="005F05FE">
        <w:rPr>
          <w:rFonts w:ascii="Times New Roman" w:hAnsi="Times New Roman"/>
          <w:sz w:val="28"/>
          <w:szCs w:val="28"/>
        </w:rPr>
        <w:lastRenderedPageBreak/>
        <w:t>муниципальной услуги «Предварительное согласование предоставления земельного участка»</w:t>
      </w:r>
      <w:r w:rsidR="00014DCA">
        <w:rPr>
          <w:rFonts w:ascii="Times New Roman" w:hAnsi="Times New Roman"/>
          <w:sz w:val="28"/>
          <w:szCs w:val="28"/>
        </w:rPr>
        <w:t>.</w:t>
      </w:r>
    </w:p>
    <w:p w:rsidR="00FB1C3C" w:rsidRPr="00096C77" w:rsidRDefault="00FB1C3C" w:rsidP="00FB1C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96C77">
        <w:rPr>
          <w:rFonts w:ascii="Times New Roman" w:hAnsi="Times New Roman" w:cs="Times New Roman"/>
          <w:sz w:val="28"/>
          <w:szCs w:val="28"/>
        </w:rPr>
        <w:t>. Опубликовать постановление</w:t>
      </w:r>
      <w:r>
        <w:rPr>
          <w:rFonts w:ascii="Times New Roman" w:hAnsi="Times New Roman" w:cs="Times New Roman"/>
          <w:sz w:val="28"/>
          <w:szCs w:val="28"/>
        </w:rPr>
        <w:t xml:space="preserve"> </w:t>
      </w:r>
      <w:r w:rsidRPr="00377AAF">
        <w:rPr>
          <w:rFonts w:ascii="Times New Roman" w:hAnsi="Times New Roman" w:cs="Times New Roman"/>
          <w:sz w:val="28"/>
          <w:szCs w:val="28"/>
        </w:rPr>
        <w:t>(без приложения)</w:t>
      </w:r>
      <w:r w:rsidRPr="008B3B4E">
        <w:rPr>
          <w:sz w:val="28"/>
          <w:szCs w:val="28"/>
        </w:rPr>
        <w:t xml:space="preserve"> </w:t>
      </w:r>
      <w:r w:rsidRPr="00096C77">
        <w:rPr>
          <w:rFonts w:ascii="Times New Roman" w:hAnsi="Times New Roman" w:cs="Times New Roman"/>
          <w:sz w:val="28"/>
          <w:szCs w:val="28"/>
        </w:rPr>
        <w:t xml:space="preserve"> в газете «Лесколовские вести» и разместить на официальном сайте МО «Лесколовское сельское поселение».</w:t>
      </w:r>
    </w:p>
    <w:p w:rsidR="00FB1C3C" w:rsidRPr="00096C77" w:rsidRDefault="00FB1C3C" w:rsidP="00FB1C3C">
      <w:pPr>
        <w:tabs>
          <w:tab w:val="num" w:pos="567"/>
          <w:tab w:val="left" w:pos="99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96C77">
        <w:rPr>
          <w:rFonts w:ascii="Times New Roman" w:hAnsi="Times New Roman" w:cs="Times New Roman"/>
          <w:sz w:val="28"/>
          <w:szCs w:val="28"/>
        </w:rPr>
        <w:t>. Настоящее постановление вступает в силу с момента его обнародования.</w:t>
      </w:r>
    </w:p>
    <w:p w:rsidR="00FB1C3C" w:rsidRPr="00096C77" w:rsidRDefault="00FB1C3C" w:rsidP="00FB1C3C">
      <w:pPr>
        <w:tabs>
          <w:tab w:val="num"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096C77">
        <w:rPr>
          <w:rFonts w:ascii="Times New Roman" w:hAnsi="Times New Roman" w:cs="Times New Roman"/>
          <w:sz w:val="28"/>
          <w:szCs w:val="28"/>
        </w:rPr>
        <w:t>.  Контроль исполнения настоящего постановления оставляю за собой.</w:t>
      </w:r>
    </w:p>
    <w:p w:rsidR="00FB1C3C" w:rsidRDefault="00FB1C3C" w:rsidP="00FB1C3C">
      <w:pPr>
        <w:ind w:firstLine="225"/>
        <w:jc w:val="both"/>
        <w:rPr>
          <w:rFonts w:ascii="Times New Roman" w:hAnsi="Times New Roman" w:cs="Times New Roman"/>
          <w:sz w:val="28"/>
          <w:szCs w:val="28"/>
        </w:rPr>
      </w:pPr>
    </w:p>
    <w:p w:rsidR="00FB1C3C" w:rsidRPr="00096C77" w:rsidRDefault="00FB1C3C" w:rsidP="00FB1C3C">
      <w:pPr>
        <w:ind w:firstLine="225"/>
        <w:jc w:val="both"/>
        <w:rPr>
          <w:rFonts w:ascii="Times New Roman" w:hAnsi="Times New Roman" w:cs="Times New Roman"/>
          <w:sz w:val="28"/>
          <w:szCs w:val="28"/>
        </w:rPr>
      </w:pPr>
    </w:p>
    <w:p w:rsidR="00FB1C3C" w:rsidRPr="00096C77" w:rsidRDefault="00FB1C3C" w:rsidP="00FB1C3C">
      <w:pPr>
        <w:ind w:firstLine="225"/>
        <w:jc w:val="both"/>
        <w:rPr>
          <w:rFonts w:ascii="Times New Roman" w:hAnsi="Times New Roman" w:cs="Times New Roman"/>
          <w:sz w:val="28"/>
          <w:szCs w:val="28"/>
        </w:rPr>
      </w:pPr>
      <w:r w:rsidRPr="00096C77">
        <w:rPr>
          <w:rFonts w:ascii="Times New Roman" w:hAnsi="Times New Roman" w:cs="Times New Roman"/>
          <w:sz w:val="28"/>
          <w:szCs w:val="28"/>
        </w:rPr>
        <w:t>Глава администрации                                                                         А.А. Сазонов</w:t>
      </w:r>
    </w:p>
    <w:p w:rsidR="00FB1C3C" w:rsidRDefault="00FB1C3C" w:rsidP="00FB1C3C">
      <w:pPr>
        <w:pStyle w:val="ConsPlusTitle"/>
        <w:widowControl/>
        <w:tabs>
          <w:tab w:val="left" w:pos="0"/>
        </w:tabs>
        <w:jc w:val="right"/>
        <w:rPr>
          <w:b w:val="0"/>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Default="00FB1C3C" w:rsidP="00FB1C3C">
      <w:pPr>
        <w:pStyle w:val="ConsPlusTitle"/>
        <w:widowControl/>
        <w:jc w:val="right"/>
        <w:rPr>
          <w:sz w:val="28"/>
          <w:szCs w:val="28"/>
        </w:rPr>
      </w:pP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Согласовано:</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Начальник сектора муниципального имущества</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и землепользования администрации</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Н.В. </w:t>
      </w:r>
      <w:proofErr w:type="spellStart"/>
      <w:r w:rsidRPr="00E3403D">
        <w:rPr>
          <w:rFonts w:ascii="Times New Roman" w:hAnsi="Times New Roman" w:cs="Times New Roman"/>
          <w:sz w:val="16"/>
          <w:szCs w:val="16"/>
        </w:rPr>
        <w:t>Танонова</w:t>
      </w:r>
      <w:proofErr w:type="spellEnd"/>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«____»____________2022 г.</w:t>
      </w:r>
    </w:p>
    <w:p w:rsidR="00FB1C3C" w:rsidRPr="00E3403D" w:rsidRDefault="00FB1C3C" w:rsidP="00FB1C3C">
      <w:pPr>
        <w:spacing w:after="0" w:line="240" w:lineRule="auto"/>
        <w:rPr>
          <w:rFonts w:ascii="Times New Roman" w:hAnsi="Times New Roman" w:cs="Times New Roman"/>
          <w:sz w:val="16"/>
          <w:szCs w:val="16"/>
        </w:rPr>
      </w:pPr>
    </w:p>
    <w:p w:rsidR="00FB1C3C" w:rsidRPr="00E3403D" w:rsidRDefault="00FB1C3C" w:rsidP="00FB1C3C">
      <w:pPr>
        <w:spacing w:after="0" w:line="240" w:lineRule="auto"/>
        <w:rPr>
          <w:rFonts w:ascii="Times New Roman" w:hAnsi="Times New Roman" w:cs="Times New Roman"/>
          <w:sz w:val="16"/>
          <w:szCs w:val="16"/>
        </w:rPr>
      </w:pP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Главный специалист – юрист администрации</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 xml:space="preserve">                                           М.А. Николаев</w:t>
      </w:r>
    </w:p>
    <w:p w:rsidR="00FB1C3C" w:rsidRPr="00E3403D" w:rsidRDefault="00FB1C3C" w:rsidP="00FB1C3C">
      <w:pPr>
        <w:spacing w:after="0" w:line="240" w:lineRule="auto"/>
        <w:rPr>
          <w:rFonts w:ascii="Times New Roman" w:hAnsi="Times New Roman" w:cs="Times New Roman"/>
          <w:sz w:val="16"/>
          <w:szCs w:val="16"/>
        </w:rPr>
      </w:pPr>
      <w:r w:rsidRPr="00E3403D">
        <w:rPr>
          <w:rFonts w:ascii="Times New Roman" w:hAnsi="Times New Roman" w:cs="Times New Roman"/>
          <w:sz w:val="16"/>
          <w:szCs w:val="16"/>
        </w:rPr>
        <w:t>«___»_____________2022 г.</w:t>
      </w:r>
    </w:p>
    <w:p w:rsidR="00FB1C3C" w:rsidRPr="00E3403D" w:rsidRDefault="00FB1C3C" w:rsidP="00FB1C3C">
      <w:pPr>
        <w:spacing w:after="0" w:line="240" w:lineRule="auto"/>
        <w:jc w:val="both"/>
        <w:rPr>
          <w:rFonts w:ascii="Times New Roman" w:hAnsi="Times New Roman" w:cs="Times New Roman"/>
          <w:sz w:val="16"/>
          <w:szCs w:val="16"/>
        </w:rPr>
      </w:pPr>
    </w:p>
    <w:p w:rsidR="00FB1C3C" w:rsidRPr="00E3403D" w:rsidRDefault="00FB1C3C" w:rsidP="00FB1C3C">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Расчет рассылки:</w:t>
      </w:r>
    </w:p>
    <w:p w:rsidR="00FB1C3C" w:rsidRPr="00E3403D" w:rsidRDefault="00FB1C3C" w:rsidP="00FB1C3C">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1 – в дело;</w:t>
      </w:r>
    </w:p>
    <w:p w:rsidR="00FB1C3C" w:rsidRPr="00E3403D" w:rsidRDefault="00FB1C3C" w:rsidP="00FB1C3C">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2 – «Лесколовские вести»;</w:t>
      </w:r>
    </w:p>
    <w:p w:rsidR="00FB1C3C" w:rsidRPr="00E3403D" w:rsidRDefault="00FB1C3C" w:rsidP="00FB1C3C">
      <w:pPr>
        <w:spacing w:after="0" w:line="240" w:lineRule="auto"/>
        <w:jc w:val="both"/>
        <w:rPr>
          <w:rFonts w:ascii="Times New Roman" w:hAnsi="Times New Roman" w:cs="Times New Roman"/>
          <w:sz w:val="16"/>
          <w:szCs w:val="16"/>
        </w:rPr>
      </w:pPr>
      <w:r w:rsidRPr="00E3403D">
        <w:rPr>
          <w:rFonts w:ascii="Times New Roman" w:hAnsi="Times New Roman" w:cs="Times New Roman"/>
          <w:sz w:val="16"/>
          <w:szCs w:val="16"/>
        </w:rPr>
        <w:t>3 – сайт;</w:t>
      </w:r>
    </w:p>
    <w:p w:rsidR="00FB1C3C" w:rsidRPr="00E3403D" w:rsidRDefault="00FB1C3C" w:rsidP="00FB1C3C">
      <w:pPr>
        <w:pStyle w:val="ConsPlusTitle"/>
        <w:widowControl/>
        <w:rPr>
          <w:sz w:val="16"/>
          <w:szCs w:val="16"/>
        </w:rPr>
      </w:pPr>
      <w:r w:rsidRPr="00E3403D">
        <w:rPr>
          <w:b w:val="0"/>
          <w:bCs w:val="0"/>
          <w:sz w:val="16"/>
          <w:szCs w:val="16"/>
        </w:rPr>
        <w:t>4 – Прокуратуру</w:t>
      </w:r>
      <w:r>
        <w:rPr>
          <w:b w:val="0"/>
          <w:bCs w:val="0"/>
          <w:sz w:val="16"/>
          <w:szCs w:val="16"/>
        </w:rPr>
        <w:t>.</w:t>
      </w:r>
    </w:p>
    <w:p w:rsidR="00FB1C3C" w:rsidRDefault="00FB1C3C" w:rsidP="00FB1C3C">
      <w:pPr>
        <w:spacing w:after="0" w:line="240" w:lineRule="auto"/>
        <w:jc w:val="center"/>
        <w:rPr>
          <w:rFonts w:ascii="Times New Roman" w:eastAsia="Calibri" w:hAnsi="Times New Roman" w:cs="Times New Roman"/>
          <w:b/>
          <w:bCs/>
          <w:sz w:val="28"/>
          <w:szCs w:val="28"/>
          <w:lang w:eastAsia="ru-RU"/>
        </w:rPr>
      </w:pPr>
    </w:p>
    <w:p w:rsidR="00FB1C3C" w:rsidRDefault="00FB1C3C" w:rsidP="00FB1C3C">
      <w:pPr>
        <w:spacing w:after="0" w:line="240" w:lineRule="auto"/>
        <w:jc w:val="center"/>
        <w:rPr>
          <w:rFonts w:ascii="Times New Roman" w:eastAsia="Calibri" w:hAnsi="Times New Roman" w:cs="Times New Roman"/>
          <w:b/>
          <w:bCs/>
          <w:sz w:val="28"/>
          <w:szCs w:val="28"/>
          <w:lang w:eastAsia="ru-RU"/>
        </w:rPr>
      </w:pPr>
    </w:p>
    <w:p w:rsidR="00014DCA" w:rsidRDefault="00014DCA" w:rsidP="00FB1C3C">
      <w:pPr>
        <w:spacing w:after="0" w:line="240" w:lineRule="auto"/>
        <w:jc w:val="center"/>
        <w:rPr>
          <w:rFonts w:ascii="Times New Roman" w:eastAsia="Calibri" w:hAnsi="Times New Roman" w:cs="Times New Roman"/>
          <w:b/>
          <w:bCs/>
          <w:sz w:val="28"/>
          <w:szCs w:val="28"/>
          <w:lang w:eastAsia="ru-RU"/>
        </w:rPr>
      </w:pPr>
    </w:p>
    <w:p w:rsidR="00014DCA" w:rsidRDefault="00014DCA" w:rsidP="00FB1C3C">
      <w:pPr>
        <w:spacing w:after="0" w:line="240" w:lineRule="auto"/>
        <w:jc w:val="center"/>
        <w:rPr>
          <w:rFonts w:ascii="Times New Roman" w:eastAsia="Calibri" w:hAnsi="Times New Roman" w:cs="Times New Roman"/>
          <w:b/>
          <w:bCs/>
          <w:sz w:val="28"/>
          <w:szCs w:val="28"/>
          <w:lang w:eastAsia="ru-RU"/>
        </w:rPr>
      </w:pPr>
    </w:p>
    <w:p w:rsidR="00FB1C3C" w:rsidRDefault="00FB1C3C" w:rsidP="00FB1C3C">
      <w:pPr>
        <w:spacing w:after="0" w:line="240" w:lineRule="auto"/>
        <w:jc w:val="center"/>
        <w:rPr>
          <w:rFonts w:ascii="Times New Roman" w:eastAsia="Calibri" w:hAnsi="Times New Roman" w:cs="Times New Roman"/>
          <w:b/>
          <w:bCs/>
          <w:sz w:val="28"/>
          <w:szCs w:val="28"/>
          <w:lang w:eastAsia="ru-RU"/>
        </w:rPr>
      </w:pPr>
    </w:p>
    <w:p w:rsidR="00FB1C3C" w:rsidRPr="00B04BC1" w:rsidRDefault="00FB1C3C" w:rsidP="00FB1C3C">
      <w:pPr>
        <w:spacing w:after="0" w:line="240" w:lineRule="auto"/>
        <w:jc w:val="right"/>
        <w:rPr>
          <w:rFonts w:ascii="Times New Roman" w:hAnsi="Times New Roman" w:cs="Times New Roman"/>
          <w:sz w:val="28"/>
          <w:szCs w:val="28"/>
        </w:rPr>
      </w:pPr>
      <w:r w:rsidRPr="00B04BC1">
        <w:rPr>
          <w:rFonts w:ascii="Times New Roman" w:hAnsi="Times New Roman" w:cs="Times New Roman"/>
          <w:sz w:val="28"/>
          <w:szCs w:val="28"/>
        </w:rPr>
        <w:lastRenderedPageBreak/>
        <w:t>Приложение №1</w:t>
      </w:r>
    </w:p>
    <w:p w:rsidR="00FB1C3C" w:rsidRPr="00B04BC1" w:rsidRDefault="00FB1C3C" w:rsidP="00FB1C3C">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к постановлению администрации</w:t>
      </w:r>
    </w:p>
    <w:p w:rsidR="00FB1C3C" w:rsidRPr="00B04BC1" w:rsidRDefault="00FB1C3C" w:rsidP="00FB1C3C">
      <w:pPr>
        <w:spacing w:after="0" w:line="240" w:lineRule="auto"/>
        <w:jc w:val="right"/>
        <w:rPr>
          <w:rFonts w:ascii="Times New Roman" w:hAnsi="Times New Roman" w:cs="Times New Roman"/>
          <w:b/>
          <w:sz w:val="28"/>
          <w:szCs w:val="28"/>
        </w:rPr>
      </w:pPr>
      <w:r w:rsidRPr="00B04BC1">
        <w:rPr>
          <w:rFonts w:ascii="Times New Roman" w:hAnsi="Times New Roman" w:cs="Times New Roman"/>
          <w:sz w:val="28"/>
          <w:szCs w:val="28"/>
        </w:rPr>
        <w:t xml:space="preserve">                                                                        МО «Лесколовское сельское поселение»</w:t>
      </w:r>
    </w:p>
    <w:p w:rsidR="00FB1C3C" w:rsidRPr="00B04BC1" w:rsidRDefault="00FB1C3C" w:rsidP="00FB1C3C">
      <w:pPr>
        <w:spacing w:after="0" w:line="240" w:lineRule="auto"/>
        <w:jc w:val="right"/>
        <w:rPr>
          <w:rFonts w:ascii="Times New Roman" w:hAnsi="Times New Roman" w:cs="Times New Roman"/>
          <w:sz w:val="28"/>
          <w:szCs w:val="28"/>
        </w:rPr>
      </w:pPr>
      <w:r w:rsidRPr="00B04BC1">
        <w:rPr>
          <w:rFonts w:ascii="Times New Roman" w:hAnsi="Times New Roman" w:cs="Times New Roman"/>
          <w:color w:val="FF0000"/>
          <w:sz w:val="28"/>
          <w:szCs w:val="28"/>
        </w:rPr>
        <w:t xml:space="preserve">                                                                        </w:t>
      </w:r>
      <w:r w:rsidRPr="00B04BC1">
        <w:rPr>
          <w:rFonts w:ascii="Times New Roman" w:hAnsi="Times New Roman" w:cs="Times New Roman"/>
          <w:color w:val="000000"/>
          <w:sz w:val="28"/>
          <w:szCs w:val="28"/>
        </w:rPr>
        <w:t>о</w:t>
      </w:r>
      <w:r w:rsidRPr="00B04BC1">
        <w:rPr>
          <w:rFonts w:ascii="Times New Roman" w:hAnsi="Times New Roman" w:cs="Times New Roman"/>
          <w:sz w:val="28"/>
          <w:szCs w:val="28"/>
        </w:rPr>
        <w:t xml:space="preserve">т </w:t>
      </w:r>
      <w:r w:rsidR="00485391">
        <w:rPr>
          <w:rFonts w:ascii="Times New Roman" w:hAnsi="Times New Roman" w:cs="Times New Roman"/>
          <w:sz w:val="28"/>
          <w:szCs w:val="28"/>
        </w:rPr>
        <w:t>11.07.2022</w:t>
      </w:r>
      <w:r w:rsidRPr="00B04BC1">
        <w:rPr>
          <w:rFonts w:ascii="Times New Roman" w:hAnsi="Times New Roman" w:cs="Times New Roman"/>
          <w:sz w:val="28"/>
          <w:szCs w:val="28"/>
        </w:rPr>
        <w:t xml:space="preserve">  года № </w:t>
      </w:r>
      <w:r w:rsidR="00485391">
        <w:rPr>
          <w:rFonts w:ascii="Times New Roman" w:hAnsi="Times New Roman" w:cs="Times New Roman"/>
          <w:sz w:val="28"/>
          <w:szCs w:val="28"/>
        </w:rPr>
        <w:t>413</w:t>
      </w:r>
    </w:p>
    <w:p w:rsidR="00FB1C3C" w:rsidRDefault="00FB1C3C" w:rsidP="00FB1C3C">
      <w:pPr>
        <w:shd w:val="clear" w:color="auto" w:fill="FFFFFF"/>
        <w:ind w:left="62"/>
        <w:rPr>
          <w:w w:val="135"/>
        </w:rPr>
      </w:pPr>
    </w:p>
    <w:p w:rsidR="00FB1C3C" w:rsidRDefault="00FB1C3C" w:rsidP="00FB1C3C">
      <w:pPr>
        <w:pStyle w:val="a9"/>
        <w:ind w:left="0" w:right="41"/>
        <w:jc w:val="right"/>
        <w:rPr>
          <w:rFonts w:ascii="Times New Roman" w:hAnsi="Times New Roman" w:cs="Times New Roman"/>
          <w:b w:val="0"/>
          <w:color w:val="000000"/>
          <w:sz w:val="28"/>
          <w:szCs w:val="28"/>
        </w:rPr>
      </w:pPr>
    </w:p>
    <w:p w:rsidR="00FB1C3C" w:rsidRPr="00F84B06" w:rsidRDefault="00FB1C3C" w:rsidP="00FB1C3C">
      <w:pPr>
        <w:spacing w:after="0" w:line="240" w:lineRule="auto"/>
        <w:jc w:val="center"/>
        <w:rPr>
          <w:rFonts w:ascii="Times New Roman" w:hAnsi="Times New Roman" w:cs="Times New Roman"/>
          <w:b/>
          <w:bCs/>
          <w:sz w:val="28"/>
          <w:szCs w:val="28"/>
        </w:rPr>
      </w:pPr>
      <w:r w:rsidRPr="00F84B06">
        <w:rPr>
          <w:rFonts w:ascii="Times New Roman" w:hAnsi="Times New Roman" w:cs="Times New Roman"/>
          <w:b/>
          <w:bCs/>
          <w:sz w:val="28"/>
          <w:szCs w:val="28"/>
        </w:rPr>
        <w:t>Административный регламент</w:t>
      </w:r>
    </w:p>
    <w:p w:rsidR="00FB1C3C" w:rsidRDefault="00FB1C3C" w:rsidP="00FB1C3C">
      <w:pPr>
        <w:tabs>
          <w:tab w:val="left" w:pos="7425"/>
        </w:tabs>
        <w:spacing w:after="0" w:line="240" w:lineRule="auto"/>
        <w:ind w:firstLine="567"/>
        <w:jc w:val="center"/>
        <w:rPr>
          <w:rFonts w:ascii="Times New Roman" w:hAnsi="Times New Roman" w:cs="Times New Roman"/>
          <w:b/>
          <w:bCs/>
          <w:sz w:val="28"/>
          <w:szCs w:val="28"/>
        </w:rPr>
      </w:pPr>
      <w:r w:rsidRPr="00F84B06">
        <w:rPr>
          <w:rFonts w:ascii="Times New Roman" w:hAnsi="Times New Roman" w:cs="Times New Roman"/>
          <w:b/>
          <w:bCs/>
          <w:sz w:val="28"/>
          <w:szCs w:val="28"/>
        </w:rPr>
        <w:t xml:space="preserve">по предоставлению муниципальной услуги </w:t>
      </w:r>
    </w:p>
    <w:p w:rsidR="00FB1C3C" w:rsidRPr="00D31703" w:rsidRDefault="00FB1C3C" w:rsidP="00FB1C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w:t>
      </w:r>
      <w:r w:rsidR="007455FA">
        <w:rPr>
          <w:rFonts w:ascii="Times New Roman" w:eastAsia="Times New Roman" w:hAnsi="Times New Roman" w:cs="Times New Roman"/>
          <w:b/>
          <w:bCs/>
          <w:sz w:val="28"/>
          <w:szCs w:val="28"/>
          <w:lang w:eastAsia="ru-RU"/>
        </w:rPr>
        <w:t>варительное согласование предоставления земельного участка</w:t>
      </w:r>
      <w:r w:rsidR="009230B9">
        <w:rPr>
          <w:rFonts w:ascii="Times New Roman" w:eastAsia="Times New Roman" w:hAnsi="Times New Roman" w:cs="Times New Roman"/>
          <w:b/>
          <w:bCs/>
          <w:sz w:val="28"/>
          <w:szCs w:val="28"/>
          <w:lang w:eastAsia="ru-RU"/>
        </w:rPr>
        <w:t>»</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lastRenderedPageBreak/>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sidR="00807FE5">
        <w:rPr>
          <w:rFonts w:ascii="Times New Roman" w:hAnsi="Times New Roman" w:cs="Times New Roman"/>
          <w:sz w:val="28"/>
          <w:szCs w:val="28"/>
        </w:rPr>
        <w:t>Лесколовское сельское поселение</w:t>
      </w:r>
      <w:r w:rsidRPr="00040673">
        <w:rPr>
          <w:rFonts w:ascii="Times New Roman" w:hAnsi="Times New Roman" w:cs="Times New Roman"/>
          <w:sz w:val="28"/>
          <w:szCs w:val="28"/>
        </w:rPr>
        <w:t>»</w:t>
      </w:r>
      <w:r w:rsidR="00807FE5">
        <w:rPr>
          <w:rFonts w:ascii="Times New Roman" w:hAnsi="Times New Roman" w:cs="Times New Roman"/>
          <w:sz w:val="28"/>
          <w:szCs w:val="28"/>
        </w:rPr>
        <w:t xml:space="preserve"> Всеволожского муниципального района</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98430C">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w:t>
      </w:r>
      <w:r w:rsidRPr="00BF08A5">
        <w:rPr>
          <w:rFonts w:ascii="Times New Roman" w:eastAsia="Times New Roman" w:hAnsi="Times New Roman" w:cs="Times New Roman"/>
          <w:sz w:val="28"/>
          <w:szCs w:val="28"/>
          <w:lang w:eastAsia="ru-RU"/>
        </w:rPr>
        <w:lastRenderedPageBreak/>
        <w:t>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EA52B5">
        <w:rPr>
          <w:rFonts w:ascii="Times New Roman" w:hAnsi="Times New Roman" w:cs="Times New Roman"/>
          <w:sz w:val="28"/>
          <w:szCs w:val="28"/>
        </w:rPr>
        <w:t xml:space="preserve">в </w:t>
      </w:r>
      <w:proofErr w:type="spellStart"/>
      <w:r w:rsidRPr="00EA52B5">
        <w:rPr>
          <w:rFonts w:ascii="Times New Roman" w:hAnsi="Times New Roman" w:cs="Times New Roman"/>
          <w:sz w:val="28"/>
          <w:szCs w:val="28"/>
        </w:rPr>
        <w:t>Администрацияи</w:t>
      </w:r>
      <w:proofErr w:type="spellEnd"/>
      <w:r w:rsidRPr="00EA52B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EA52B5">
        <w:rPr>
          <w:rFonts w:ascii="Times New Roman" w:hAnsi="Times New Roman" w:cs="Times New Roman"/>
          <w:sz w:val="28"/>
          <w:szCs w:val="28"/>
        </w:rPr>
        <w:t>по электронной почте (</w:t>
      </w:r>
      <w:proofErr w:type="spellStart"/>
      <w:r w:rsidRPr="00EA52B5">
        <w:rPr>
          <w:rFonts w:ascii="Times New Roman" w:hAnsi="Times New Roman" w:cs="Times New Roman"/>
          <w:sz w:val="28"/>
          <w:szCs w:val="28"/>
        </w:rPr>
        <w:t>e-mail</w:t>
      </w:r>
      <w:proofErr w:type="spellEnd"/>
      <w:r w:rsidRPr="00EA52B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EA52B5">
        <w:rPr>
          <w:rFonts w:ascii="Times New Roman" w:hAnsi="Times New Roman" w:cs="Times New Roman"/>
          <w:sz w:val="28"/>
          <w:szCs w:val="28"/>
        </w:rPr>
        <w:t>15 рабочих</w:t>
      </w:r>
      <w:r w:rsidR="0086403F" w:rsidRPr="00EA52B5">
        <w:rPr>
          <w:rFonts w:ascii="Times New Roman" w:hAnsi="Times New Roman" w:cs="Times New Roman"/>
          <w:sz w:val="28"/>
          <w:szCs w:val="28"/>
        </w:rPr>
        <w:t xml:space="preserve"> </w:t>
      </w:r>
      <w:r w:rsidRPr="00EA52B5">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Росреестра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proofErr w:type="gramStart"/>
      <w:r w:rsidRPr="00F102D8">
        <w:rPr>
          <w:rFonts w:ascii="Times New Roman" w:hAnsi="Times New Roman" w:cs="Times New Roman"/>
          <w:sz w:val="28"/>
          <w:szCs w:val="28"/>
        </w:rPr>
        <w:t xml:space="preserve">- </w:t>
      </w:r>
      <w:r w:rsidR="005E4264" w:rsidRPr="00F102D8">
        <w:rPr>
          <w:rFonts w:ascii="Times New Roman" w:hAnsi="Times New Roman" w:cs="Times New Roman"/>
          <w:sz w:val="28"/>
          <w:szCs w:val="28"/>
        </w:rPr>
        <w:tab/>
      </w:r>
      <w:r w:rsidRPr="00F102D8">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102D8">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F102D8" w:rsidRDefault="00D4361F" w:rsidP="00D4361F">
      <w:pPr>
        <w:pStyle w:val="ConsPlusNormal"/>
        <w:ind w:firstLine="709"/>
        <w:jc w:val="both"/>
        <w:rPr>
          <w:rFonts w:ascii="Times New Roman" w:hAnsi="Times New Roman" w:cs="Times New Roman"/>
          <w:sz w:val="28"/>
          <w:szCs w:val="28"/>
        </w:rPr>
      </w:pPr>
      <w:r w:rsidRPr="00F102D8">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F102D8" w:rsidRDefault="00D4361F" w:rsidP="00D4361F">
      <w:pPr>
        <w:pStyle w:val="ConsPlusNormal"/>
        <w:ind w:firstLine="709"/>
        <w:jc w:val="both"/>
        <w:rPr>
          <w:rFonts w:ascii="Times New Roman" w:hAnsi="Times New Roman" w:cs="Times New Roman"/>
          <w:sz w:val="28"/>
          <w:szCs w:val="28"/>
        </w:rPr>
      </w:pPr>
      <w:r w:rsidRPr="00F102D8">
        <w:rPr>
          <w:rFonts w:ascii="Times New Roman" w:hAnsi="Times New Roman" w:cs="Times New Roman"/>
          <w:sz w:val="28"/>
          <w:szCs w:val="28"/>
        </w:rPr>
        <w:t>- лично заявителем при обращении на ЕПГУ/ПГУ ЛО;</w:t>
      </w:r>
    </w:p>
    <w:p w:rsidR="00D4361F" w:rsidRPr="00F102D8" w:rsidRDefault="00D4361F" w:rsidP="00D4361F">
      <w:pPr>
        <w:pStyle w:val="ConsPlusNormal"/>
        <w:ind w:firstLine="709"/>
        <w:jc w:val="both"/>
        <w:rPr>
          <w:rFonts w:ascii="Times New Roman" w:hAnsi="Times New Roman" w:cs="Times New Roman"/>
          <w:sz w:val="28"/>
          <w:szCs w:val="28"/>
        </w:rPr>
      </w:pPr>
      <w:r w:rsidRPr="00F102D8">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F102D8" w:rsidRDefault="00D4361F" w:rsidP="00D4361F">
      <w:pPr>
        <w:pStyle w:val="ConsPlusNormal"/>
        <w:ind w:firstLine="709"/>
        <w:jc w:val="both"/>
        <w:rPr>
          <w:rFonts w:ascii="Times New Roman" w:hAnsi="Times New Roman" w:cs="Times New Roman"/>
          <w:sz w:val="28"/>
          <w:szCs w:val="28"/>
        </w:rPr>
      </w:pPr>
      <w:r w:rsidRPr="00F102D8">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F102D8" w:rsidRDefault="00D4361F" w:rsidP="00D4361F">
      <w:pPr>
        <w:pStyle w:val="ConsPlusNormal"/>
        <w:ind w:firstLine="709"/>
        <w:jc w:val="both"/>
        <w:rPr>
          <w:rFonts w:ascii="Times New Roman" w:hAnsi="Times New Roman" w:cs="Times New Roman"/>
          <w:sz w:val="28"/>
          <w:szCs w:val="28"/>
        </w:rPr>
      </w:pPr>
      <w:r w:rsidRPr="00F102D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F102D8">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F102D8" w:rsidRDefault="00D4361F" w:rsidP="00B22418">
      <w:pPr>
        <w:pStyle w:val="ConsPlusNormal"/>
        <w:ind w:firstLine="709"/>
        <w:jc w:val="both"/>
        <w:rPr>
          <w:rFonts w:ascii="Times New Roman" w:hAnsi="Times New Roman" w:cs="Times New Roman"/>
          <w:sz w:val="28"/>
          <w:szCs w:val="28"/>
        </w:rPr>
      </w:pPr>
      <w:r w:rsidRPr="00F102D8">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102D8">
        <w:rPr>
          <w:rFonts w:ascii="Times New Roman" w:hAnsi="Times New Roman" w:cs="Times New Roman"/>
          <w:sz w:val="28"/>
          <w:szCs w:val="28"/>
        </w:rPr>
        <w:t xml:space="preserve">- </w:t>
      </w:r>
      <w:r w:rsidRPr="00F102D8">
        <w:rPr>
          <w:rFonts w:ascii="Times New Roman" w:eastAsiaTheme="minorEastAsia" w:hAnsi="Times New Roman" w:cs="Times New Roman"/>
          <w:sz w:val="28"/>
          <w:szCs w:val="28"/>
          <w:lang w:eastAsia="ru-RU"/>
        </w:rPr>
        <w:t xml:space="preserve">фамилию, имя и (при наличии) отчество представителя заявителя и </w:t>
      </w:r>
      <w:r w:rsidRPr="00F102D8">
        <w:rPr>
          <w:rFonts w:ascii="Times New Roman" w:eastAsiaTheme="minorEastAsia" w:hAnsi="Times New Roman" w:cs="Times New Roman"/>
          <w:sz w:val="28"/>
          <w:szCs w:val="28"/>
          <w:lang w:eastAsia="ru-RU"/>
        </w:rPr>
        <w:lastRenderedPageBreak/>
        <w:t>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w:t>
      </w:r>
      <w:proofErr w:type="gramStart"/>
      <w:r w:rsidRPr="00040673">
        <w:rPr>
          <w:rFonts w:ascii="Times New Roman" w:hAnsi="Times New Roman" w:cs="Times New Roman"/>
          <w:sz w:val="28"/>
          <w:szCs w:val="28"/>
        </w:rPr>
        <w:t>заявление</w:t>
      </w:r>
      <w:proofErr w:type="gramEnd"/>
      <w:r w:rsidRPr="00040673">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Pr>
          <w:rFonts w:ascii="Times New Roman" w:hAnsi="Times New Roman" w:cs="Times New Roman"/>
          <w:sz w:val="28"/>
          <w:szCs w:val="28"/>
        </w:rPr>
        <w:t xml:space="preserve"> </w:t>
      </w:r>
      <w:r w:rsidR="00225628" w:rsidRPr="00240621">
        <w:rPr>
          <w:rFonts w:ascii="Times New Roman" w:hAnsi="Times New Roman" w:cs="Times New Roman"/>
          <w:sz w:val="28"/>
          <w:szCs w:val="28"/>
        </w:rPr>
        <w:t xml:space="preserve">(в соответствии с Приказом  </w:t>
      </w:r>
      <w:proofErr w:type="spellStart"/>
      <w:r w:rsidR="00225628" w:rsidRPr="00240621">
        <w:rPr>
          <w:rFonts w:ascii="Times New Roman" w:hAnsi="Times New Roman" w:cs="Times New Roman"/>
          <w:sz w:val="28"/>
          <w:szCs w:val="28"/>
        </w:rPr>
        <w:t>Росреестра</w:t>
      </w:r>
      <w:proofErr w:type="spellEnd"/>
      <w:r w:rsidR="00225628" w:rsidRPr="00240621">
        <w:rPr>
          <w:rFonts w:ascii="Times New Roman" w:hAnsi="Times New Roman" w:cs="Times New Roman"/>
          <w:sz w:val="28"/>
          <w:szCs w:val="28"/>
        </w:rPr>
        <w:t xml:space="preserve"> от 02.09.2020 </w:t>
      </w:r>
      <w:r w:rsidR="00B14455">
        <w:rPr>
          <w:rFonts w:ascii="Times New Roman" w:hAnsi="Times New Roman" w:cs="Times New Roman"/>
          <w:sz w:val="28"/>
          <w:szCs w:val="28"/>
        </w:rPr>
        <w:t>№</w:t>
      </w:r>
      <w:r w:rsidR="00225628" w:rsidRPr="00240621">
        <w:rPr>
          <w:rFonts w:ascii="Times New Roman" w:hAnsi="Times New Roman" w:cs="Times New Roman"/>
          <w:sz w:val="28"/>
          <w:szCs w:val="28"/>
        </w:rPr>
        <w:t xml:space="preserve"> П/0321)</w:t>
      </w:r>
      <w:r w:rsidRPr="00240621">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схема расположения земельного участка в случае, если испрашиваемый </w:t>
      </w:r>
      <w:r w:rsidRPr="00040673">
        <w:rPr>
          <w:rFonts w:ascii="Times New Roman" w:hAnsi="Times New Roman" w:cs="Times New Roman"/>
          <w:sz w:val="28"/>
          <w:szCs w:val="28"/>
        </w:rPr>
        <w:lastRenderedPageBreak/>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240621">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240621">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240621">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240621">
        <w:rPr>
          <w:rFonts w:ascii="Times New Roman" w:hAnsi="Times New Roman" w:cs="Times New Roman"/>
          <w:sz w:val="28"/>
          <w:szCs w:val="28"/>
        </w:rPr>
        <w:t>dpi</w:t>
      </w:r>
      <w:proofErr w:type="spellEnd"/>
      <w:r w:rsidRPr="00240621">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rsidR="00896952" w:rsidRPr="00240621"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240621">
        <w:rPr>
          <w:rFonts w:ascii="Times New Roman" w:hAnsi="Times New Roman" w:cs="Times New Roman"/>
          <w:sz w:val="28"/>
          <w:szCs w:val="28"/>
        </w:rPr>
        <w:t>Для физических лиц:</w:t>
      </w:r>
    </w:p>
    <w:p w:rsidR="0036181F" w:rsidRPr="0024062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40621">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24062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0621">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40621">
        <w:rPr>
          <w:rFonts w:ascii="Times New Roman" w:eastAsiaTheme="minorEastAsia" w:hAnsi="Times New Roman" w:cs="Times New Roman"/>
          <w:sz w:val="28"/>
          <w:szCs w:val="28"/>
          <w:lang w:eastAsia="ru-RU"/>
        </w:rPr>
        <w:t>к</w:t>
      </w:r>
      <w:proofErr w:type="gramEnd"/>
      <w:r w:rsidRPr="00240621">
        <w:rPr>
          <w:rFonts w:ascii="Times New Roman" w:eastAsiaTheme="minorEastAsia" w:hAnsi="Times New Roman" w:cs="Times New Roman"/>
          <w:sz w:val="28"/>
          <w:szCs w:val="28"/>
          <w:lang w:eastAsia="ru-RU"/>
        </w:rPr>
        <w:t xml:space="preserve"> нотариальной: </w:t>
      </w:r>
    </w:p>
    <w:p w:rsidR="0036181F" w:rsidRPr="0024062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0621">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24062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0621">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24062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0621">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24062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0621">
        <w:rPr>
          <w:rFonts w:ascii="Times New Roman" w:eastAsiaTheme="minorEastAsia" w:hAnsi="Times New Roman" w:cs="Times New Roman"/>
          <w:sz w:val="28"/>
          <w:szCs w:val="28"/>
          <w:lang w:eastAsia="ru-RU"/>
        </w:rPr>
        <w:t xml:space="preserve">доверенности совершеннолетних дееспособных граждан, проживающих в </w:t>
      </w:r>
      <w:r w:rsidRPr="00240621">
        <w:rPr>
          <w:rFonts w:ascii="Times New Roman" w:eastAsiaTheme="minorEastAsia"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240621"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0621">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240621"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0621">
        <w:rPr>
          <w:rFonts w:ascii="Times New Roman" w:eastAsiaTheme="minorEastAsia" w:hAnsi="Times New Roman" w:cs="Times New Roman"/>
          <w:sz w:val="28"/>
          <w:szCs w:val="28"/>
          <w:lang w:eastAsia="ru-RU"/>
        </w:rPr>
        <w:t>Для юридических лиц:</w:t>
      </w:r>
    </w:p>
    <w:p w:rsidR="005E4264" w:rsidRPr="00240621"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0621">
        <w:rPr>
          <w:rFonts w:ascii="Times New Roman" w:eastAsiaTheme="minorEastAsia" w:hAnsi="Times New Roman" w:cs="Times New Roman"/>
          <w:sz w:val="28"/>
          <w:szCs w:val="28"/>
          <w:lang w:eastAsia="ru-RU"/>
        </w:rPr>
        <w:t>г</w:t>
      </w:r>
      <w:r w:rsidR="005E4264" w:rsidRPr="00240621">
        <w:rPr>
          <w:rFonts w:ascii="Times New Roman" w:eastAsiaTheme="minorEastAsia" w:hAnsi="Times New Roman" w:cs="Times New Roman"/>
          <w:sz w:val="28"/>
          <w:szCs w:val="28"/>
          <w:lang w:eastAsia="ru-RU"/>
        </w:rPr>
        <w:t>) доверенность или договор, приказ о назначении</w:t>
      </w:r>
      <w:r w:rsidR="007A53B7" w:rsidRPr="00240621">
        <w:rPr>
          <w:rFonts w:ascii="Times New Roman" w:eastAsiaTheme="minorEastAsia" w:hAnsi="Times New Roman" w:cs="Times New Roman"/>
          <w:sz w:val="28"/>
          <w:szCs w:val="28"/>
          <w:lang w:eastAsia="ru-RU"/>
        </w:rPr>
        <w:t>,</w:t>
      </w:r>
      <w:r w:rsidR="005E4264" w:rsidRPr="00240621">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40673">
        <w:rPr>
          <w:rFonts w:ascii="Times New Roman" w:hAnsi="Times New Roman" w:cs="Times New Roman"/>
          <w:sz w:val="28"/>
          <w:szCs w:val="28"/>
        </w:rPr>
        <w:t xml:space="preserve">8) </w:t>
      </w:r>
      <w:bookmarkStart w:id="4" w:name="P119"/>
      <w:bookmarkEnd w:id="4"/>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2F6D83">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120C8" w:rsidRPr="002F6D83" w:rsidRDefault="00A120C8" w:rsidP="00A120C8">
      <w:pPr>
        <w:pStyle w:val="ConsPlusNormal"/>
        <w:ind w:firstLine="709"/>
        <w:jc w:val="both"/>
        <w:rPr>
          <w:rFonts w:ascii="Times New Roman" w:hAnsi="Times New Roman" w:cs="Times New Roman"/>
          <w:sz w:val="28"/>
          <w:szCs w:val="28"/>
        </w:rPr>
      </w:pPr>
      <w:r w:rsidRPr="002F6D83">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2F6D83" w:rsidRDefault="00A120C8" w:rsidP="00A120C8">
      <w:pPr>
        <w:pStyle w:val="ConsPlusNormal"/>
        <w:ind w:firstLine="709"/>
        <w:jc w:val="both"/>
        <w:rPr>
          <w:rFonts w:ascii="Times New Roman" w:hAnsi="Times New Roman" w:cs="Times New Roman"/>
          <w:sz w:val="28"/>
          <w:szCs w:val="28"/>
        </w:rPr>
      </w:pPr>
      <w:r w:rsidRPr="002F6D83">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2F6D83">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36181F" w:rsidRPr="002F6D83" w:rsidRDefault="0036181F" w:rsidP="0036181F">
      <w:pPr>
        <w:pStyle w:val="ConsPlusNormal"/>
        <w:ind w:left="709"/>
        <w:jc w:val="both"/>
        <w:rPr>
          <w:rFonts w:ascii="Times New Roman" w:hAnsi="Times New Roman" w:cs="Times New Roman"/>
          <w:sz w:val="28"/>
          <w:szCs w:val="28"/>
        </w:rPr>
      </w:pPr>
      <w:r w:rsidRPr="002F6D83">
        <w:rPr>
          <w:rFonts w:ascii="Times New Roman" w:hAnsi="Times New Roman" w:cs="Times New Roman"/>
          <w:sz w:val="28"/>
          <w:szCs w:val="28"/>
        </w:rPr>
        <w:t>При наличии зданий, сооружений на приобретаемом земельном участке:</w:t>
      </w:r>
    </w:p>
    <w:p w:rsidR="0036181F" w:rsidRPr="002F6D83" w:rsidRDefault="00A82E4F" w:rsidP="0036181F">
      <w:pPr>
        <w:pStyle w:val="ConsPlusNormal"/>
        <w:ind w:firstLine="709"/>
        <w:jc w:val="both"/>
        <w:rPr>
          <w:rFonts w:ascii="Times New Roman" w:hAnsi="Times New Roman" w:cs="Times New Roman"/>
          <w:sz w:val="28"/>
          <w:szCs w:val="28"/>
        </w:rPr>
      </w:pPr>
      <w:r w:rsidRPr="002F6D83">
        <w:rPr>
          <w:rFonts w:ascii="Times New Roman" w:hAnsi="Times New Roman" w:cs="Times New Roman"/>
          <w:sz w:val="28"/>
          <w:szCs w:val="28"/>
        </w:rPr>
        <w:t xml:space="preserve">- </w:t>
      </w:r>
      <w:r w:rsidRPr="002F6D83">
        <w:rPr>
          <w:rFonts w:ascii="Times New Roman" w:hAnsi="Times New Roman" w:cs="Times New Roman"/>
          <w:sz w:val="28"/>
          <w:szCs w:val="28"/>
        </w:rPr>
        <w:tab/>
      </w:r>
      <w:r w:rsidR="0036181F" w:rsidRPr="002F6D83">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2F6D83" w:rsidRDefault="00A82E4F" w:rsidP="0036181F">
      <w:pPr>
        <w:pStyle w:val="ConsPlusNormal"/>
        <w:ind w:firstLine="709"/>
        <w:jc w:val="both"/>
        <w:rPr>
          <w:rFonts w:ascii="Times New Roman" w:hAnsi="Times New Roman" w:cs="Times New Roman"/>
          <w:sz w:val="28"/>
          <w:szCs w:val="28"/>
        </w:rPr>
      </w:pPr>
      <w:r w:rsidRPr="002F6D83">
        <w:rPr>
          <w:rFonts w:ascii="Times New Roman" w:hAnsi="Times New Roman" w:cs="Times New Roman"/>
          <w:sz w:val="28"/>
          <w:szCs w:val="28"/>
        </w:rPr>
        <w:t>-</w:t>
      </w:r>
      <w:r w:rsidRPr="002F6D83">
        <w:rPr>
          <w:rFonts w:ascii="Times New Roman" w:hAnsi="Times New Roman" w:cs="Times New Roman"/>
          <w:sz w:val="28"/>
          <w:szCs w:val="28"/>
        </w:rPr>
        <w:tab/>
      </w:r>
      <w:r w:rsidR="0036181F" w:rsidRPr="002F6D83">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2F6D83">
        <w:rPr>
          <w:rFonts w:ascii="Times New Roman" w:hAnsi="Times New Roman" w:cs="Times New Roman"/>
          <w:sz w:val="28"/>
          <w:szCs w:val="28"/>
        </w:rPr>
        <w:t>-</w:t>
      </w:r>
      <w:r w:rsidRPr="002F6D83">
        <w:rPr>
          <w:rFonts w:ascii="Times New Roman" w:hAnsi="Times New Roman" w:cs="Times New Roman"/>
          <w:sz w:val="28"/>
          <w:szCs w:val="28"/>
        </w:rPr>
        <w:tab/>
      </w:r>
      <w:r w:rsidR="0036181F" w:rsidRPr="002F6D83">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5. </w:t>
      </w:r>
      <w:proofErr w:type="gramStart"/>
      <w:r w:rsidRPr="00040673">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F6D83">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1A7CC6" w:rsidRDefault="005E4264" w:rsidP="00681277">
      <w:pPr>
        <w:pStyle w:val="ConsPlusNormal"/>
        <w:ind w:firstLine="709"/>
        <w:jc w:val="both"/>
        <w:rPr>
          <w:rFonts w:ascii="Times New Roman" w:hAnsi="Times New Roman" w:cs="Times New Roman"/>
          <w:sz w:val="28"/>
          <w:szCs w:val="28"/>
        </w:rPr>
      </w:pPr>
      <w:r w:rsidRPr="001A7CC6">
        <w:rPr>
          <w:rFonts w:ascii="Times New Roman" w:hAnsi="Times New Roman" w:cs="Times New Roman"/>
          <w:sz w:val="28"/>
          <w:szCs w:val="28"/>
        </w:rPr>
        <w:t>Отсутствие права на предоставление государственной услуги:</w:t>
      </w:r>
    </w:p>
    <w:p w:rsidR="0027430D" w:rsidRPr="001A7CC6" w:rsidRDefault="0027430D" w:rsidP="0027430D">
      <w:pPr>
        <w:pStyle w:val="ConsPlusNormal"/>
        <w:ind w:firstLine="709"/>
        <w:jc w:val="both"/>
        <w:rPr>
          <w:rFonts w:ascii="Times New Roman" w:hAnsi="Times New Roman" w:cs="Times New Roman"/>
          <w:sz w:val="28"/>
          <w:szCs w:val="28"/>
        </w:rPr>
      </w:pPr>
      <w:bookmarkStart w:id="7" w:name="P134"/>
      <w:bookmarkEnd w:id="7"/>
      <w:r w:rsidRPr="001A7CC6">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1A7CC6" w:rsidRDefault="0027430D" w:rsidP="0027430D">
      <w:pPr>
        <w:pStyle w:val="ConsPlusNormal"/>
        <w:ind w:firstLine="709"/>
        <w:jc w:val="both"/>
        <w:rPr>
          <w:rFonts w:ascii="Times New Roman" w:hAnsi="Times New Roman" w:cs="Times New Roman"/>
          <w:sz w:val="28"/>
          <w:szCs w:val="28"/>
        </w:rPr>
      </w:pPr>
      <w:r w:rsidRPr="001A7CC6">
        <w:rPr>
          <w:rFonts w:ascii="Times New Roman" w:hAnsi="Times New Roman" w:cs="Times New Roman"/>
          <w:sz w:val="28"/>
          <w:szCs w:val="28"/>
        </w:rPr>
        <w:lastRenderedPageBreak/>
        <w:t>Заявление на получение услуги оформлено не в соответствии с административным регламентом;</w:t>
      </w:r>
    </w:p>
    <w:p w:rsidR="0027430D" w:rsidRDefault="00AB5DE3" w:rsidP="0027430D">
      <w:pPr>
        <w:pStyle w:val="ConsPlusNormal"/>
        <w:ind w:firstLine="709"/>
        <w:jc w:val="both"/>
        <w:rPr>
          <w:rFonts w:ascii="Times New Roman" w:hAnsi="Times New Roman" w:cs="Times New Roman"/>
          <w:sz w:val="28"/>
          <w:szCs w:val="28"/>
        </w:rPr>
      </w:pPr>
      <w:r w:rsidRPr="001A7CC6">
        <w:rPr>
          <w:rFonts w:ascii="Times New Roman" w:hAnsi="Times New Roman" w:cs="Times New Roman"/>
          <w:sz w:val="28"/>
          <w:szCs w:val="28"/>
        </w:rPr>
        <w:t xml:space="preserve">К </w:t>
      </w:r>
      <w:r w:rsidR="00CF3D18" w:rsidRPr="001A7CC6">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1A7CC6">
          <w:rPr>
            <w:rFonts w:ascii="Times New Roman" w:hAnsi="Times New Roman" w:cs="Times New Roman"/>
            <w:sz w:val="28"/>
            <w:szCs w:val="28"/>
          </w:rPr>
          <w:t xml:space="preserve">подпунктами     </w:t>
        </w:r>
      </w:hyperlink>
      <w:r w:rsidR="00CF3D18" w:rsidRPr="001A7CC6">
        <w:rPr>
          <w:rFonts w:ascii="Times New Roman" w:hAnsi="Times New Roman" w:cs="Times New Roman"/>
          <w:sz w:val="28"/>
          <w:szCs w:val="28"/>
        </w:rPr>
        <w:t xml:space="preserve"> 2 - </w:t>
      </w:r>
      <w:hyperlink w:anchor="P118" w:history="1">
        <w:r w:rsidR="00F57643" w:rsidRPr="001A7CC6">
          <w:rPr>
            <w:rFonts w:ascii="Times New Roman" w:hAnsi="Times New Roman" w:cs="Times New Roman"/>
            <w:sz w:val="28"/>
            <w:szCs w:val="28"/>
          </w:rPr>
          <w:t>9</w:t>
        </w:r>
        <w:r w:rsidR="00CF3D18" w:rsidRPr="001A7CC6">
          <w:rPr>
            <w:rFonts w:ascii="Times New Roman" w:hAnsi="Times New Roman" w:cs="Times New Roman"/>
            <w:sz w:val="28"/>
            <w:szCs w:val="28"/>
          </w:rPr>
          <w:t xml:space="preserve"> пункта 2.6</w:t>
        </w:r>
      </w:hyperlink>
      <w:r w:rsidR="00CF3D18" w:rsidRPr="001A7CC6">
        <w:rPr>
          <w:rFonts w:ascii="Times New Roman" w:hAnsi="Times New Roman" w:cs="Times New Roman"/>
          <w:sz w:val="28"/>
          <w:szCs w:val="28"/>
        </w:rPr>
        <w:t xml:space="preserve"> административного регламента</w:t>
      </w:r>
      <w:r w:rsidR="0027430D" w:rsidRPr="001A7CC6">
        <w:rPr>
          <w:rFonts w:ascii="Times New Roman" w:hAnsi="Times New Roman" w:cs="Times New Roman"/>
          <w:sz w:val="28"/>
          <w:szCs w:val="28"/>
        </w:rPr>
        <w:t>.</w:t>
      </w:r>
    </w:p>
    <w:p w:rsidR="00A877B4" w:rsidRPr="00040673" w:rsidRDefault="00A877B4" w:rsidP="0027430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2.10. Исчерпывающий перечень оснований для отказа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1A7CC6">
        <w:rPr>
          <w:rFonts w:ascii="Times New Roman" w:hAnsi="Times New Roman" w:cs="Times New Roman"/>
          <w:sz w:val="28"/>
          <w:szCs w:val="28"/>
        </w:rPr>
        <w:t xml:space="preserve">1) </w:t>
      </w:r>
      <w:r w:rsidR="008B50F8" w:rsidRPr="001A7CC6">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9"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0"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1"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2"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3"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5"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1A7CC6" w:rsidRDefault="00764CEB" w:rsidP="00B05108">
      <w:pPr>
        <w:pStyle w:val="ConsPlusNormal"/>
        <w:ind w:firstLine="709"/>
        <w:jc w:val="both"/>
        <w:rPr>
          <w:rFonts w:ascii="Times New Roman" w:hAnsi="Times New Roman" w:cs="Times New Roman"/>
          <w:sz w:val="28"/>
          <w:szCs w:val="28"/>
        </w:rPr>
      </w:pPr>
      <w:r w:rsidRPr="001A7CC6">
        <w:rPr>
          <w:rFonts w:ascii="Times New Roman" w:hAnsi="Times New Roman" w:cs="Times New Roman"/>
          <w:sz w:val="28"/>
          <w:szCs w:val="28"/>
        </w:rPr>
        <w:t>2.10.1</w:t>
      </w:r>
      <w:r w:rsidR="00B05108" w:rsidRPr="001A7CC6">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1A7CC6" w:rsidRDefault="00B05108" w:rsidP="00B05108">
      <w:pPr>
        <w:pStyle w:val="ConsPlusNormal"/>
        <w:ind w:firstLine="709"/>
        <w:jc w:val="both"/>
        <w:rPr>
          <w:rFonts w:ascii="Times New Roman" w:hAnsi="Times New Roman" w:cs="Times New Roman"/>
          <w:sz w:val="28"/>
          <w:szCs w:val="28"/>
        </w:rPr>
      </w:pPr>
      <w:r w:rsidRPr="001A7CC6">
        <w:rPr>
          <w:rFonts w:ascii="Times New Roman" w:hAnsi="Times New Roman" w:cs="Times New Roman"/>
          <w:sz w:val="28"/>
          <w:szCs w:val="28"/>
        </w:rPr>
        <w:t>1) заявление не соответствует требованиям подпункта 1 пункта 2.6 регламента;</w:t>
      </w:r>
    </w:p>
    <w:p w:rsidR="00B05108" w:rsidRPr="001A7CC6" w:rsidRDefault="00B05108" w:rsidP="00B05108">
      <w:pPr>
        <w:pStyle w:val="ConsPlusNormal"/>
        <w:ind w:firstLine="709"/>
        <w:jc w:val="both"/>
        <w:rPr>
          <w:rFonts w:ascii="Times New Roman" w:hAnsi="Times New Roman" w:cs="Times New Roman"/>
          <w:sz w:val="28"/>
          <w:szCs w:val="28"/>
        </w:rPr>
      </w:pPr>
      <w:r w:rsidRPr="001A7CC6">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1A7CC6">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1A7CC6">
        <w:rPr>
          <w:rFonts w:ascii="Times New Roman" w:hAnsi="Times New Roman" w:cs="Times New Roman"/>
          <w:sz w:val="28"/>
          <w:szCs w:val="28"/>
        </w:rPr>
        <w:t>9</w:t>
      </w:r>
      <w:r w:rsidRPr="001A7CC6">
        <w:rPr>
          <w:rFonts w:ascii="Times New Roman" w:hAnsi="Times New Roman" w:cs="Times New Roman"/>
          <w:sz w:val="28"/>
          <w:szCs w:val="28"/>
        </w:rPr>
        <w:t xml:space="preserve"> пункта 2.6 регламента</w:t>
      </w:r>
      <w:r w:rsidR="001A7CC6">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1A7CC6">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w:t>
      </w:r>
      <w:r w:rsidRPr="002A4AAF">
        <w:rPr>
          <w:rFonts w:ascii="Times New Roman" w:hAnsi="Times New Roman" w:cs="Times New Roman"/>
          <w:sz w:val="28"/>
          <w:szCs w:val="28"/>
        </w:rPr>
        <w:lastRenderedPageBreak/>
        <w:t xml:space="preserve">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 xml:space="preserve">в котором </w:t>
      </w:r>
      <w:proofErr w:type="gramStart"/>
      <w:r w:rsidRPr="00E24E19">
        <w:rPr>
          <w:rFonts w:ascii="Times New Roman" w:eastAsia="Times New Roman" w:hAnsi="Times New Roman" w:cs="Times New Roman"/>
          <w:sz w:val="28"/>
          <w:szCs w:val="28"/>
          <w:lang w:eastAsia="ru-RU"/>
        </w:rPr>
        <w:t>размещен</w:t>
      </w:r>
      <w:proofErr w:type="gramEnd"/>
      <w:r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2A4AAF">
        <w:rPr>
          <w:rFonts w:ascii="Times New Roman" w:eastAsia="Times New Roman" w:hAnsi="Times New Roman" w:cs="Times New Roman"/>
          <w:sz w:val="28"/>
          <w:szCs w:val="28"/>
          <w:lang w:eastAsia="ru-RU"/>
        </w:rPr>
        <w:lastRenderedPageBreak/>
        <w:t>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634D0">
        <w:rPr>
          <w:rFonts w:ascii="Times New Roman" w:eastAsiaTheme="minorEastAsia" w:hAnsi="Times New Roman" w:cs="Times New Roman"/>
          <w:sz w:val="28"/>
          <w:szCs w:val="28"/>
          <w:lang w:eastAsia="ru-RU"/>
        </w:rPr>
        <w:t xml:space="preserve">2.17.1. </w:t>
      </w:r>
      <w:r w:rsidR="008D3680" w:rsidRPr="00D634D0">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D634D0">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D634D0">
        <w:rPr>
          <w:rFonts w:ascii="Times New Roman" w:hAnsi="Times New Roman" w:cs="Times New Roman"/>
          <w:sz w:val="28"/>
          <w:szCs w:val="28"/>
        </w:rPr>
        <w:t xml:space="preserve">не более </w:t>
      </w:r>
      <w:r w:rsidR="00A512EE" w:rsidRPr="00D634D0">
        <w:rPr>
          <w:rFonts w:ascii="Times New Roman" w:hAnsi="Times New Roman" w:cs="Times New Roman"/>
          <w:sz w:val="28"/>
          <w:szCs w:val="28"/>
        </w:rPr>
        <w:t xml:space="preserve">1 </w:t>
      </w:r>
      <w:r w:rsidR="00A931C0" w:rsidRPr="00D634D0">
        <w:rPr>
          <w:rFonts w:ascii="Times New Roman" w:hAnsi="Times New Roman" w:cs="Times New Roman"/>
          <w:sz w:val="28"/>
          <w:szCs w:val="28"/>
        </w:rPr>
        <w:t xml:space="preserve">рабочего </w:t>
      </w:r>
      <w:r w:rsidR="00A512EE" w:rsidRPr="00D634D0">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81277" w:rsidRPr="00040673">
        <w:rPr>
          <w:rFonts w:ascii="Times New Roman" w:hAnsi="Times New Roman" w:cs="Times New Roman"/>
          <w:sz w:val="28"/>
          <w:szCs w:val="28"/>
        </w:rPr>
        <w:t>р</w:t>
      </w:r>
      <w:r w:rsidRPr="00040673">
        <w:rPr>
          <w:rFonts w:ascii="Times New Roman" w:hAnsi="Times New Roman" w:cs="Times New Roman"/>
          <w:sz w:val="28"/>
          <w:szCs w:val="28"/>
        </w:rPr>
        <w:t xml:space="preserve">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D634D0">
        <w:rPr>
          <w:rFonts w:ascii="Times New Roman" w:hAnsi="Times New Roman" w:cs="Times New Roman"/>
          <w:sz w:val="28"/>
          <w:szCs w:val="28"/>
        </w:rPr>
        <w:t xml:space="preserve">не более </w:t>
      </w:r>
      <w:r w:rsidR="00A931C0" w:rsidRPr="00D634D0">
        <w:rPr>
          <w:rFonts w:ascii="Times New Roman" w:hAnsi="Times New Roman" w:cs="Times New Roman"/>
          <w:sz w:val="28"/>
          <w:szCs w:val="28"/>
        </w:rPr>
        <w:t>11 рабочих</w:t>
      </w:r>
      <w:r w:rsidRPr="00D634D0">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681277"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D634D0">
        <w:rPr>
          <w:rFonts w:ascii="Times New Roman" w:hAnsi="Times New Roman" w:cs="Times New Roman"/>
          <w:sz w:val="28"/>
          <w:szCs w:val="28"/>
        </w:rPr>
        <w:t xml:space="preserve">2 </w:t>
      </w:r>
      <w:r w:rsidR="00A931C0" w:rsidRPr="00D634D0">
        <w:rPr>
          <w:rFonts w:ascii="Times New Roman" w:hAnsi="Times New Roman" w:cs="Times New Roman"/>
          <w:sz w:val="28"/>
          <w:szCs w:val="28"/>
        </w:rPr>
        <w:t xml:space="preserve">рабочих </w:t>
      </w:r>
      <w:r w:rsidRPr="00D634D0">
        <w:rPr>
          <w:rFonts w:ascii="Times New Roman" w:hAnsi="Times New Roman" w:cs="Times New Roman"/>
          <w:sz w:val="28"/>
          <w:szCs w:val="28"/>
        </w:rPr>
        <w:t>дня;</w:t>
      </w:r>
    </w:p>
    <w:p w:rsidR="00A877B4"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в</w:t>
      </w:r>
      <w:r w:rsidR="00A877B4" w:rsidRPr="00040673">
        <w:rPr>
          <w:rFonts w:ascii="Times New Roman" w:hAnsi="Times New Roman" w:cs="Times New Roman"/>
          <w:sz w:val="28"/>
          <w:szCs w:val="28"/>
        </w:rPr>
        <w:t xml:space="preserve">ыдача результата предоставления </w:t>
      </w:r>
      <w:r w:rsidR="005E5096"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 xml:space="preserve">- не более </w:t>
      </w:r>
      <w:r w:rsidR="00FD4351" w:rsidRPr="0049232A">
        <w:rPr>
          <w:rFonts w:ascii="Times New Roman" w:hAnsi="Times New Roman" w:cs="Times New Roman"/>
          <w:sz w:val="28"/>
          <w:szCs w:val="28"/>
        </w:rPr>
        <w:t xml:space="preserve">1 </w:t>
      </w:r>
      <w:r w:rsidR="00A931C0" w:rsidRPr="0049232A">
        <w:rPr>
          <w:rFonts w:ascii="Times New Roman" w:hAnsi="Times New Roman" w:cs="Times New Roman"/>
          <w:sz w:val="28"/>
          <w:szCs w:val="28"/>
        </w:rPr>
        <w:t xml:space="preserve">рабочего </w:t>
      </w:r>
      <w:r w:rsidR="00FD4351" w:rsidRPr="0049232A">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lastRenderedPageBreak/>
        <w:t xml:space="preserve">3.1.2. </w:t>
      </w:r>
      <w:bookmarkStart w:id="8" w:name="Par395"/>
      <w:bookmarkEnd w:id="8"/>
      <w:r w:rsidRPr="0004067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49232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23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49232A">
        <w:rPr>
          <w:rFonts w:ascii="Times New Roman" w:eastAsia="Times New Roman" w:hAnsi="Times New Roman" w:cs="Times New Roman"/>
          <w:sz w:val="28"/>
          <w:szCs w:val="28"/>
          <w:lang w:eastAsia="ru-RU"/>
        </w:rPr>
        <w:t>и(</w:t>
      </w:r>
      <w:proofErr w:type="gramEnd"/>
      <w:r w:rsidRPr="0049232A">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232A">
        <w:rPr>
          <w:rFonts w:ascii="Times New Roman" w:eastAsia="Times New Roman" w:hAnsi="Times New Roman" w:cs="Times New Roman"/>
          <w:sz w:val="28"/>
          <w:szCs w:val="28"/>
          <w:lang w:eastAsia="ru-RU"/>
        </w:rPr>
        <w:t xml:space="preserve">3.1.2.2.1. </w:t>
      </w:r>
      <w:proofErr w:type="gramStart"/>
      <w:r w:rsidRPr="0049232A">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49232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232A">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49232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232A">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232A">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3.1.3.1. Основание для начала административной процедуры: </w:t>
      </w:r>
      <w:r w:rsidR="004E1D97" w:rsidRPr="0049232A">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040673">
        <w:rPr>
          <w:rFonts w:ascii="Times New Roman" w:hAnsi="Times New Roman" w:cs="Times New Roman"/>
          <w:sz w:val="28"/>
          <w:szCs w:val="28"/>
        </w:rPr>
        <w:t>и(</w:t>
      </w:r>
      <w:proofErr w:type="gramEnd"/>
      <w:r w:rsidR="00292852" w:rsidRPr="00040673">
        <w:rPr>
          <w:rFonts w:ascii="Times New Roman" w:hAnsi="Times New Roman" w:cs="Times New Roman"/>
          <w:sz w:val="28"/>
          <w:szCs w:val="28"/>
        </w:rPr>
        <w:t>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40673">
        <w:rPr>
          <w:rFonts w:ascii="Times New Roman" w:hAnsi="Times New Roman" w:cs="Times New Roman"/>
          <w:sz w:val="28"/>
          <w:szCs w:val="28"/>
        </w:rPr>
        <w:t>заявлении</w:t>
      </w:r>
      <w:proofErr w:type="gramEnd"/>
      <w:r w:rsidRPr="00040673">
        <w:rPr>
          <w:rFonts w:ascii="Times New Roman" w:hAnsi="Times New Roman" w:cs="Times New Roman"/>
          <w:sz w:val="28"/>
          <w:szCs w:val="28"/>
        </w:rPr>
        <w:t xml:space="preserve">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lastRenderedPageBreak/>
        <w:t>2 действие:</w:t>
      </w:r>
      <w:r w:rsidRPr="00040673">
        <w:rPr>
          <w:rFonts w:ascii="Times New Roman" w:hAnsi="Times New Roman" w:cs="Times New Roman"/>
          <w:sz w:val="28"/>
          <w:szCs w:val="28"/>
        </w:rPr>
        <w:t xml:space="preserve"> </w:t>
      </w:r>
      <w:r w:rsidR="004E1D97" w:rsidRPr="0049232A">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49232A">
        <w:rPr>
          <w:rFonts w:ascii="Times New Roman" w:hAnsi="Times New Roman" w:cs="Times New Roman"/>
          <w:sz w:val="28"/>
          <w:szCs w:val="28"/>
        </w:rPr>
        <w:t xml:space="preserve"> 5</w:t>
      </w:r>
      <w:r w:rsidR="00B53C51" w:rsidRPr="0049232A">
        <w:rPr>
          <w:rFonts w:ascii="Times New Roman" w:hAnsi="Times New Roman" w:cs="Times New Roman"/>
          <w:sz w:val="28"/>
          <w:szCs w:val="28"/>
        </w:rPr>
        <w:t xml:space="preserve"> рабочих</w:t>
      </w:r>
      <w:r w:rsidRPr="0049232A">
        <w:rPr>
          <w:rFonts w:ascii="Times New Roman" w:hAnsi="Times New Roman" w:cs="Times New Roman"/>
          <w:sz w:val="28"/>
          <w:szCs w:val="28"/>
        </w:rPr>
        <w:t xml:space="preserve"> дней </w:t>
      </w:r>
      <w:proofErr w:type="gramStart"/>
      <w:r w:rsidRPr="0049232A">
        <w:rPr>
          <w:rFonts w:ascii="Times New Roman" w:hAnsi="Times New Roman" w:cs="Times New Roman"/>
          <w:sz w:val="28"/>
          <w:szCs w:val="28"/>
        </w:rPr>
        <w:t>с даты окончания</w:t>
      </w:r>
      <w:proofErr w:type="gramEnd"/>
      <w:r w:rsidRPr="0049232A">
        <w:rPr>
          <w:rFonts w:ascii="Times New Roman" w:hAnsi="Times New Roman" w:cs="Times New Roman"/>
          <w:sz w:val="28"/>
          <w:szCs w:val="28"/>
        </w:rPr>
        <w:t xml:space="preserve">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49232A">
        <w:rPr>
          <w:rFonts w:ascii="Times New Roman" w:hAnsi="Times New Roman" w:cs="Times New Roman"/>
          <w:sz w:val="28"/>
          <w:szCs w:val="28"/>
        </w:rPr>
        <w:t xml:space="preserve">Общий срок выполнения административных действий: не более </w:t>
      </w:r>
      <w:r w:rsidR="00A931C0" w:rsidRPr="0049232A">
        <w:rPr>
          <w:rFonts w:ascii="Times New Roman" w:hAnsi="Times New Roman" w:cs="Times New Roman"/>
          <w:sz w:val="28"/>
          <w:szCs w:val="28"/>
        </w:rPr>
        <w:t>11 рабочих д</w:t>
      </w:r>
      <w:r w:rsidRPr="0049232A">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proofErr w:type="gramStart"/>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49232A">
        <w:rPr>
          <w:rFonts w:ascii="Times New Roman" w:hAnsi="Times New Roman" w:cs="Times New Roman"/>
          <w:sz w:val="28"/>
          <w:szCs w:val="28"/>
        </w:rPr>
        <w:t xml:space="preserve">до </w:t>
      </w:r>
      <w:r w:rsidR="00A931C0" w:rsidRPr="0049232A">
        <w:rPr>
          <w:rFonts w:ascii="Times New Roman" w:hAnsi="Times New Roman" w:cs="Times New Roman"/>
          <w:sz w:val="28"/>
          <w:szCs w:val="28"/>
        </w:rPr>
        <w:t>41</w:t>
      </w:r>
      <w:r w:rsidR="00687691" w:rsidRPr="0049232A">
        <w:rPr>
          <w:rFonts w:ascii="Times New Roman" w:hAnsi="Times New Roman" w:cs="Times New Roman"/>
          <w:sz w:val="28"/>
          <w:szCs w:val="28"/>
        </w:rPr>
        <w:t xml:space="preserve"> </w:t>
      </w:r>
      <w:r w:rsidR="00A877B4" w:rsidRPr="0049232A">
        <w:rPr>
          <w:rFonts w:ascii="Times New Roman" w:hAnsi="Times New Roman" w:cs="Times New Roman"/>
          <w:sz w:val="28"/>
          <w:szCs w:val="28"/>
        </w:rPr>
        <w:t>дн</w:t>
      </w:r>
      <w:r w:rsidR="00A931C0" w:rsidRPr="0049232A">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proofErr w:type="gramEnd"/>
      <w:r w:rsidR="002E786B" w:rsidRPr="00040673">
        <w:t xml:space="preserve"> </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28"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w:t>
      </w:r>
      <w:r w:rsidRPr="00040673">
        <w:rPr>
          <w:rFonts w:ascii="Times New Roman" w:hAnsi="Times New Roman" w:cs="Times New Roman"/>
          <w:sz w:val="28"/>
          <w:szCs w:val="28"/>
        </w:rPr>
        <w:lastRenderedPageBreak/>
        <w:t>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040673">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xml:space="preserve">.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w:t>
      </w:r>
      <w:r w:rsidRPr="00040673">
        <w:rPr>
          <w:rFonts w:ascii="Times New Roman" w:hAnsi="Times New Roman" w:cs="Times New Roman"/>
          <w:sz w:val="28"/>
          <w:szCs w:val="28"/>
        </w:rPr>
        <w:lastRenderedPageBreak/>
        <w:t>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EF71E2">
        <w:rPr>
          <w:rFonts w:ascii="Times New Roman" w:eastAsia="Times New Roman" w:hAnsi="Times New Roman" w:cs="Times New Roman"/>
          <w:sz w:val="28"/>
          <w:szCs w:val="28"/>
          <w:lang w:eastAsia="ru-RU"/>
        </w:rPr>
        <w:t xml:space="preserve">2 </w:t>
      </w:r>
      <w:r w:rsidR="00A931C0" w:rsidRPr="00EF71E2">
        <w:rPr>
          <w:rFonts w:ascii="Times New Roman" w:eastAsia="Times New Roman" w:hAnsi="Times New Roman" w:cs="Times New Roman"/>
          <w:sz w:val="28"/>
          <w:szCs w:val="28"/>
          <w:lang w:eastAsia="ru-RU"/>
        </w:rPr>
        <w:t xml:space="preserve">рабочих </w:t>
      </w:r>
      <w:r w:rsidRPr="00EF71E2">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w:t>
      </w:r>
      <w:r w:rsidRPr="00040673">
        <w:rPr>
          <w:rFonts w:ascii="Times New Roman" w:eastAsia="Times New Roman" w:hAnsi="Times New Roman" w:cs="Times New Roman"/>
          <w:sz w:val="28"/>
          <w:szCs w:val="28"/>
          <w:lang w:eastAsia="ru-RU"/>
        </w:rPr>
        <w:lastRenderedPageBreak/>
        <w:t>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.2. </w:t>
      </w:r>
      <w:r w:rsidR="002F195E" w:rsidRPr="00EF71E2">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EF71E2">
        <w:rPr>
          <w:rFonts w:ascii="Times New Roman" w:hAnsi="Times New Roman" w:cs="Times New Roman"/>
          <w:sz w:val="28"/>
          <w:szCs w:val="28"/>
        </w:rPr>
        <w:t>и(</w:t>
      </w:r>
      <w:proofErr w:type="gramEnd"/>
      <w:r w:rsidR="002F195E" w:rsidRPr="00EF71E2">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EF71E2">
        <w:rPr>
          <w:rFonts w:ascii="Times New Roman" w:hAnsi="Times New Roman" w:cs="Times New Roman"/>
          <w:sz w:val="28"/>
          <w:szCs w:val="28"/>
        </w:rPr>
        <w:t xml:space="preserve">рабочего </w:t>
      </w:r>
      <w:r w:rsidR="002F195E" w:rsidRPr="00EF71E2">
        <w:rPr>
          <w:rFonts w:ascii="Times New Roman" w:hAnsi="Times New Roman" w:cs="Times New Roman"/>
          <w:sz w:val="28"/>
          <w:szCs w:val="28"/>
        </w:rPr>
        <w:t>дня с даты окончания третьей административной процедуры.</w:t>
      </w:r>
    </w:p>
    <w:p w:rsidR="002F195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.3. Лицо, ответственное за выполнение административной процедуры: </w:t>
      </w:r>
      <w:r w:rsidR="002F195E" w:rsidRPr="00EF71E2">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.4. Результат выполнения административной процедуры: </w:t>
      </w:r>
      <w:r w:rsidR="002F195E" w:rsidRPr="00EF71E2">
        <w:rPr>
          <w:rFonts w:ascii="Times New Roman" w:hAnsi="Times New Roman" w:cs="Times New Roman"/>
          <w:sz w:val="28"/>
          <w:szCs w:val="28"/>
        </w:rPr>
        <w:t>внесение сведений о принятом решении в АИС «Межвед ЛО»</w:t>
      </w:r>
      <w:r w:rsidR="002F195E">
        <w:rPr>
          <w:rFonts w:ascii="Times New Roman" w:hAnsi="Times New Roman" w:cs="Times New Roman"/>
          <w:sz w:val="28"/>
          <w:szCs w:val="28"/>
        </w:rPr>
        <w:t xml:space="preserve"> и</w:t>
      </w:r>
      <w:r w:rsidR="002F195E"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направление результата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в личном кабинете на ЕПГУ или на ПГУ ЛО заполнить </w:t>
      </w:r>
      <w:r w:rsidRPr="00EF71E2">
        <w:rPr>
          <w:rFonts w:ascii="Times New Roman" w:eastAsia="Times New Roman" w:hAnsi="Times New Roman" w:cs="Times New Roman"/>
          <w:sz w:val="28"/>
          <w:szCs w:val="28"/>
          <w:lang w:eastAsia="ru-RU"/>
        </w:rPr>
        <w:t>в электронной форме</w:t>
      </w:r>
      <w:r w:rsidRPr="00B832BD">
        <w:rPr>
          <w:rFonts w:ascii="Times New Roman" w:eastAsia="Times New Roman" w:hAnsi="Times New Roman" w:cs="Times New Roman"/>
          <w:sz w:val="28"/>
          <w:szCs w:val="28"/>
          <w:lang w:eastAsia="ru-RU"/>
        </w:rPr>
        <w:t xml:space="preserve"> заявление на оказание муниципальной услуги;</w:t>
      </w:r>
    </w:p>
    <w:p w:rsidR="002F195E" w:rsidRPr="00EF71E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1E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1E2">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F71E2">
        <w:rPr>
          <w:rFonts w:ascii="Times New Roman" w:eastAsia="Times New Roman" w:hAnsi="Times New Roman" w:cs="Times New Roman"/>
          <w:sz w:val="28"/>
          <w:szCs w:val="28"/>
          <w:lang w:eastAsia="ru-RU"/>
        </w:rPr>
        <w:t>и(</w:t>
      </w:r>
      <w:proofErr w:type="gramEnd"/>
      <w:r w:rsidRPr="00EF71E2">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1E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040673">
        <w:rPr>
          <w:rFonts w:ascii="Times New Roman" w:eastAsia="Calibri" w:hAnsi="Times New Roman" w:cs="Times New Roman"/>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40673">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w:t>
      </w:r>
      <w:r w:rsidRPr="00040673">
        <w:rPr>
          <w:rFonts w:ascii="Times New Roman" w:hAnsi="Times New Roman" w:cs="Times New Roman"/>
          <w:sz w:val="28"/>
          <w:szCs w:val="28"/>
        </w:rPr>
        <w:lastRenderedPageBreak/>
        <w:t xml:space="preserve">(бездействие)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работника. Заявителем могут быть </w:t>
      </w:r>
      <w:r w:rsidRPr="00040673">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5E072D"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5E072D">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5E072D"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72D">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72D">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1" w:name="P439"/>
      <w:bookmarkEnd w:id="11"/>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 xml:space="preserve">Почтовый адрес </w:t>
      </w:r>
      <w:proofErr w:type="gramStart"/>
      <w:r w:rsidRPr="00040673">
        <w:t>и(</w:t>
      </w:r>
      <w:proofErr w:type="gramEnd"/>
      <w:r w:rsidRPr="00040673">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040673" w:rsidRDefault="00A877B4">
            <w:pPr>
              <w:pStyle w:val="ConsPlusNormal"/>
            </w:pPr>
            <w:r w:rsidRPr="00040673">
              <w:t>Вид права</w:t>
            </w:r>
            <w:r w:rsidR="007A53B7" w:rsidRPr="005E072D">
              <w:t>:</w:t>
            </w:r>
            <w:r w:rsidRPr="005E072D">
              <w:t xml:space="preserve"> </w:t>
            </w:r>
            <w:r w:rsidR="007A53B7" w:rsidRPr="005E072D">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1"/>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4" w:history="1">
              <w:r w:rsidRPr="00040673">
                <w:t>п. 2 ст. 39.3</w:t>
              </w:r>
            </w:hyperlink>
            <w:r w:rsidRPr="00040673">
              <w:t xml:space="preserve">; </w:t>
            </w:r>
            <w:hyperlink r:id="rId35" w:history="1">
              <w:r w:rsidRPr="00040673">
                <w:t>ст. 39.5</w:t>
              </w:r>
            </w:hyperlink>
            <w:r w:rsidRPr="00040673">
              <w:t xml:space="preserve">; </w:t>
            </w:r>
            <w:hyperlink r:id="rId36" w:history="1">
              <w:r w:rsidRPr="00040673">
                <w:t>п. 2 ст. 39.6</w:t>
              </w:r>
            </w:hyperlink>
            <w:r w:rsidRPr="00040673">
              <w:t xml:space="preserve">; </w:t>
            </w:r>
            <w:hyperlink r:id="rId37"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040673" w:rsidRDefault="007A53B7">
            <w:pPr>
              <w:pStyle w:val="ConsPlusNormal"/>
            </w:pPr>
            <w:r w:rsidRPr="005E072D">
              <w:t>В  случае</w:t>
            </w:r>
            <w:proofErr w:type="gramStart"/>
            <w:r w:rsidRPr="005E072D">
              <w:t>,</w:t>
            </w:r>
            <w:proofErr w:type="gramEnd"/>
            <w:r w:rsidRPr="005E072D">
              <w:t xml:space="preserve">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proofErr w:type="gramStart"/>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t xml:space="preserve">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proofErr w:type="gramStart"/>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040673" w:rsidRDefault="007A53B7" w:rsidP="007A53B7">
            <w:pPr>
              <w:pStyle w:val="ConsPlusNormal"/>
              <w:tabs>
                <w:tab w:val="left" w:pos="1037"/>
              </w:tabs>
            </w:pPr>
            <w:r w:rsidRPr="005E072D">
              <w:lastRenderedPageBreak/>
              <w:t>В случае</w:t>
            </w:r>
            <w:proofErr w:type="gramStart"/>
            <w:r w:rsidRPr="005E072D">
              <w:t>,</w:t>
            </w:r>
            <w:proofErr w:type="gramEnd"/>
            <w:r w:rsidRPr="005E072D">
              <w:t xml:space="preserve"> если указан вид права «в собственность, бесплатно» (ст. 39.5)</w:t>
            </w:r>
            <w:r>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proofErr w:type="gramStart"/>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w:t>
            </w:r>
            <w:proofErr w:type="gramStart"/>
            <w:r w:rsidRPr="00D769E9">
              <w:t>,</w:t>
            </w:r>
            <w:proofErr w:type="gramEnd"/>
            <w:r w:rsidRPr="00D769E9">
              <w:t xml:space="preserve">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proofErr w:type="gramStart"/>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w:t>
            </w:r>
            <w:proofErr w:type="gramStart"/>
            <w:r>
              <w:t>товарную</w:t>
            </w:r>
            <w:proofErr w:type="gramEnd"/>
            <w:r>
              <w:t xml:space="preserve">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w:t>
            </w:r>
            <w:r>
              <w:lastRenderedPageBreak/>
              <w:t>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proofErr w:type="gramStart"/>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proofErr w:type="gramStart"/>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040673" w:rsidRDefault="00D769E9">
            <w:pPr>
              <w:pStyle w:val="ConsPlusNormal"/>
            </w:pPr>
            <w:r>
              <w:lastRenderedPageBreak/>
              <w:t>В случае</w:t>
            </w:r>
            <w:proofErr w:type="gramStart"/>
            <w:r>
              <w:t>,</w:t>
            </w:r>
            <w:proofErr w:type="gramEnd"/>
            <w:r>
              <w:t xml:space="preserve">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proofErr w:type="gramStart"/>
            <w:r>
              <w:lastRenderedPageBreak/>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Default="00D769E9" w:rsidP="00D769E9">
            <w:pPr>
              <w:pStyle w:val="ConsPlusNormal"/>
              <w:numPr>
                <w:ilvl w:val="0"/>
                <w:numId w:val="10"/>
              </w:numPr>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Default="00D769E9" w:rsidP="00D769E9">
            <w:pPr>
              <w:pStyle w:val="ConsPlusNormal"/>
              <w:numPr>
                <w:ilvl w:val="0"/>
                <w:numId w:val="10"/>
              </w:numPr>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proofErr w:type="gramStart"/>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8" w:history="1">
              <w:r w:rsidRPr="00040673">
                <w:t>ФЗ</w:t>
              </w:r>
            </w:hyperlink>
            <w:r w:rsidRPr="00040673">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w:t>
            </w:r>
            <w:proofErr w:type="gramStart"/>
            <w:r w:rsidRPr="00040673">
              <w:t>й(</w:t>
            </w:r>
            <w:proofErr w:type="gramEnd"/>
            <w:r w:rsidRPr="00040673">
              <w:t>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 xml:space="preserve">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F3328F">
        <w:t>по электронной почте (</w:t>
      </w:r>
      <w:proofErr w:type="spellStart"/>
      <w:r w:rsidRPr="00F3328F">
        <w:t>e-mail</w:t>
      </w:r>
      <w:proofErr w:type="spellEnd"/>
      <w:r w:rsidRPr="00F3328F">
        <w:t>)</w:t>
      </w:r>
    </w:p>
    <w:p w:rsidR="00E938A0" w:rsidRPr="00040673" w:rsidRDefault="00E938A0">
      <w:pPr>
        <w:pStyle w:val="ConsPlusNonformat"/>
        <w:jc w:val="both"/>
      </w:pPr>
    </w:p>
    <w:p w:rsidR="00A877B4" w:rsidRPr="00040673" w:rsidRDefault="00A877B4">
      <w:pPr>
        <w:pStyle w:val="ConsPlusNonformat"/>
        <w:jc w:val="both"/>
      </w:pPr>
      <w:r w:rsidRPr="00040673">
        <w:lastRenderedPageBreak/>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7536A8">
        <w:t xml:space="preserve"> </w:t>
      </w:r>
      <w:r w:rsidR="007536A8" w:rsidRPr="00F3328F">
        <w:t>(документы в соответствии с пунктом 2.6 настоящего Административного регламента)</w:t>
      </w:r>
    </w:p>
    <w:p w:rsidR="00A877B4" w:rsidRPr="00040673" w:rsidRDefault="002F195E" w:rsidP="002F195E">
      <w:pPr>
        <w:pStyle w:val="ConsPlusNonformat"/>
        <w:jc w:val="both"/>
      </w:pPr>
      <w:r>
        <w:tab/>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39"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w:t>
      </w:r>
      <w:proofErr w:type="gramStart"/>
      <w:r w:rsidR="00A877B4" w:rsidRPr="00040673">
        <w:t>н(</w:t>
      </w:r>
      <w:proofErr w:type="gramEnd"/>
      <w:r w:rsidR="00A877B4" w:rsidRPr="00040673">
        <w:t>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(Вариант: ________________________________________________________________,</w:t>
      </w:r>
      <w:proofErr w:type="gramEnd"/>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roofErr w:type="gramEnd"/>
    </w:p>
    <w:p w:rsidR="00A877B4" w:rsidRPr="00040673" w:rsidRDefault="00A877B4">
      <w:pPr>
        <w:pStyle w:val="ConsPlusNonformat"/>
        <w:jc w:val="both"/>
      </w:pPr>
      <w:proofErr w:type="gramStart"/>
      <w:r w:rsidRPr="00040673">
        <w:t>подтверждающего полномочия представителя))</w:t>
      </w:r>
      <w:proofErr w:type="gramEnd"/>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proofErr w:type="gramStart"/>
      <w:r w:rsidRPr="00040673">
        <w:t>находящемуся по адресу: ____________________________________,</w:t>
      </w:r>
      <w:proofErr w:type="gramEnd"/>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gramStart"/>
      <w:r w:rsidRPr="00040673">
        <w:t>предусмотренных</w:t>
      </w:r>
      <w:proofErr w:type="gramEnd"/>
      <w:r w:rsidRPr="00040673">
        <w:t xml:space="preserve">  </w:t>
      </w:r>
      <w:hyperlink r:id="rId40"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w:t>
      </w:r>
      <w:proofErr w:type="gramStart"/>
      <w:r w:rsidRPr="00040673">
        <w:t>г</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Default="00A877B4">
      <w:pPr>
        <w:pStyle w:val="ConsPlusNormal"/>
        <w:ind w:firstLine="540"/>
        <w:jc w:val="both"/>
      </w:pPr>
    </w:p>
    <w:p w:rsidR="00F3328F" w:rsidRDefault="00F3328F">
      <w:pPr>
        <w:pStyle w:val="ConsPlusNormal"/>
        <w:ind w:firstLine="540"/>
        <w:jc w:val="both"/>
      </w:pPr>
    </w:p>
    <w:p w:rsidR="00F3328F" w:rsidRDefault="00F3328F">
      <w:pPr>
        <w:pStyle w:val="ConsPlusNormal"/>
        <w:ind w:firstLine="540"/>
        <w:jc w:val="both"/>
      </w:pPr>
    </w:p>
    <w:p w:rsidR="00F3328F" w:rsidRDefault="00F3328F">
      <w:pPr>
        <w:pStyle w:val="ConsPlusNormal"/>
        <w:ind w:firstLine="540"/>
        <w:jc w:val="both"/>
      </w:pPr>
    </w:p>
    <w:p w:rsidR="00F3328F" w:rsidRDefault="00F3328F">
      <w:pPr>
        <w:pStyle w:val="ConsPlusNormal"/>
        <w:ind w:firstLine="540"/>
        <w:jc w:val="both"/>
      </w:pPr>
    </w:p>
    <w:p w:rsidR="00F3328F" w:rsidRPr="00040673" w:rsidRDefault="00F3328F">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w:t>
            </w:r>
            <w:bookmarkStart w:id="12" w:name="_GoBack"/>
            <w:bookmarkEnd w:id="12"/>
            <w:r w:rsidRPr="007536A8">
              <w:rPr>
                <w:rFonts w:ascii="Calibri" w:eastAsia="Times New Roman" w:hAnsi="Calibri" w:cs="Calibri"/>
                <w:szCs w:val="20"/>
                <w:lang w:eastAsia="ru-RU"/>
              </w:rPr>
              <w:t>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48A6"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AF48A6">
        <w:rPr>
          <w:rFonts w:ascii="Courier New" w:eastAsia="Times New Roman" w:hAnsi="Courier New" w:cs="Courier New"/>
          <w:sz w:val="20"/>
          <w:szCs w:val="20"/>
          <w:lang w:eastAsia="ru-RU"/>
        </w:rPr>
        <w:t>по электронной почте (</w:t>
      </w:r>
      <w:proofErr w:type="spellStart"/>
      <w:r w:rsidRPr="00AF48A6">
        <w:rPr>
          <w:rFonts w:ascii="Courier New" w:eastAsia="Times New Roman" w:hAnsi="Courier New" w:cs="Courier New"/>
          <w:sz w:val="20"/>
          <w:szCs w:val="20"/>
          <w:lang w:eastAsia="ru-RU"/>
        </w:rPr>
        <w:t>e-mail</w:t>
      </w:r>
      <w:proofErr w:type="spellEnd"/>
      <w:r w:rsidRPr="00AF48A6">
        <w:rPr>
          <w:rFonts w:ascii="Courier New" w:eastAsia="Times New Roman" w:hAnsi="Courier New" w:cs="Courier New"/>
          <w:sz w:val="20"/>
          <w:szCs w:val="20"/>
          <w:lang w:eastAsia="ru-RU"/>
        </w:rPr>
        <w:t>)</w:t>
      </w:r>
    </w:p>
    <w:p w:rsidR="001640BB" w:rsidRPr="00AF48A6"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48A6">
        <w:rPr>
          <w:rFonts w:ascii="Courier New" w:eastAsia="Times New Roman" w:hAnsi="Courier New" w:cs="Courier New"/>
          <w:sz w:val="20"/>
          <w:szCs w:val="20"/>
          <w:lang w:eastAsia="ru-RU"/>
        </w:rPr>
        <w:t>├─┤</w:t>
      </w:r>
    </w:p>
    <w:p w:rsidR="002F195E" w:rsidRPr="002F195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48A6">
        <w:rPr>
          <w:rFonts w:ascii="Courier New" w:eastAsia="Times New Roman" w:hAnsi="Courier New" w:cs="Courier New"/>
          <w:sz w:val="20"/>
          <w:szCs w:val="20"/>
          <w:lang w:eastAsia="ru-RU"/>
        </w:rPr>
        <w:t>│ │  выдать на руки в Администрации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Приложение к заявлению</w:t>
      </w:r>
      <w:r w:rsidR="00D769E9">
        <w:rPr>
          <w:rFonts w:ascii="Courier New" w:eastAsia="Times New Roman" w:hAnsi="Courier New" w:cs="Courier New"/>
          <w:sz w:val="20"/>
          <w:szCs w:val="20"/>
          <w:lang w:eastAsia="ru-RU"/>
        </w:rPr>
        <w:t xml:space="preserve"> </w:t>
      </w:r>
      <w:r w:rsidR="00D769E9" w:rsidRPr="00C668F3">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Default="000208CA">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Default="00C668F3">
      <w:pPr>
        <w:pStyle w:val="ConsPlusNormal"/>
        <w:ind w:firstLine="540"/>
        <w:jc w:val="both"/>
      </w:pPr>
    </w:p>
    <w:p w:rsidR="00C668F3" w:rsidRPr="00040673" w:rsidRDefault="00C668F3">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w:t>
      </w:r>
      <w:proofErr w:type="gramStart"/>
      <w:r w:rsidRPr="00040673">
        <w:t>предварительном</w:t>
      </w:r>
      <w:proofErr w:type="gramEnd"/>
    </w:p>
    <w:p w:rsidR="002C2839" w:rsidRPr="00040673" w:rsidRDefault="002C2839" w:rsidP="004B4542">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2C2839" w:rsidRPr="00040673" w:rsidRDefault="002C2839" w:rsidP="004B4542">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proofErr w:type="gramStart"/>
      <w:r w:rsidRPr="00040673">
        <w:t>земельного участка с условным номером ___________ (в соответствии со схемой</w:t>
      </w:r>
      <w:proofErr w:type="gramEnd"/>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proofErr w:type="gramStart"/>
      <w:r w:rsidRPr="00040673">
        <w:t>_______________. __________________________ (наименование вида разрешенного</w:t>
      </w:r>
      <w:proofErr w:type="gramEnd"/>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proofErr w:type="gramStart"/>
      <w:r w:rsidRPr="00040673">
        <w:t>которой</w:t>
      </w:r>
      <w:proofErr w:type="gramEnd"/>
      <w:r w:rsidRPr="00040673">
        <w:t xml:space="preserve"> он образован).</w:t>
      </w:r>
    </w:p>
    <w:p w:rsidR="002C2839" w:rsidRPr="00040673" w:rsidRDefault="002C2839" w:rsidP="004B4542">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2C2839" w:rsidRPr="00040673" w:rsidRDefault="002C2839" w:rsidP="004B4542">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2C2839" w:rsidRPr="00040673" w:rsidRDefault="002C2839" w:rsidP="004B4542">
      <w:pPr>
        <w:pStyle w:val="ConsPlusNonformat"/>
        <w:jc w:val="both"/>
      </w:pPr>
      <w:proofErr w:type="gramStart"/>
      <w:r w:rsidRPr="00040673">
        <w:t>_______________________________ (проектом межевания, проектом организации и</w:t>
      </w:r>
      <w:proofErr w:type="gramEnd"/>
    </w:p>
    <w:p w:rsidR="002C2839" w:rsidRPr="00040673" w:rsidRDefault="002C2839" w:rsidP="004B4542">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17" w:rsidRDefault="00DF2817" w:rsidP="00327D48">
      <w:pPr>
        <w:spacing w:after="0" w:line="240" w:lineRule="auto"/>
      </w:pPr>
      <w:r>
        <w:separator/>
      </w:r>
    </w:p>
  </w:endnote>
  <w:endnote w:type="continuationSeparator" w:id="0">
    <w:p w:rsidR="00DF2817" w:rsidRDefault="00DF281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17" w:rsidRDefault="00DF2817" w:rsidP="00327D48">
      <w:pPr>
        <w:spacing w:after="0" w:line="240" w:lineRule="auto"/>
      </w:pPr>
      <w:r>
        <w:separator/>
      </w:r>
    </w:p>
  </w:footnote>
  <w:footnote w:type="continuationSeparator" w:id="0">
    <w:p w:rsidR="00DF2817" w:rsidRDefault="00DF2817" w:rsidP="00327D48">
      <w:pPr>
        <w:spacing w:after="0" w:line="240" w:lineRule="auto"/>
      </w:pPr>
      <w:r>
        <w:continuationSeparator/>
      </w:r>
    </w:p>
  </w:footnote>
  <w:footnote w:id="1">
    <w:p w:rsidR="00FB1C3C" w:rsidRDefault="00FB1C3C">
      <w:pPr>
        <w:pStyle w:val="af1"/>
      </w:pPr>
      <w:r>
        <w:rPr>
          <w:rStyle w:val="af3"/>
        </w:rPr>
        <w:footnoteRef/>
      </w:r>
      <w:r>
        <w:t xml:space="preserve"> </w:t>
      </w:r>
      <w:r w:rsidRPr="005E072D">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5E072D">
        <w:t>П</w:t>
      </w:r>
      <w:proofErr w:type="gramEnd"/>
      <w:r w:rsidRPr="005E072D">
        <w:t>/0412</w:t>
      </w:r>
    </w:p>
  </w:footnote>
  <w:footnote w:id="2">
    <w:p w:rsidR="00FB1C3C" w:rsidRDefault="00FB1C3C">
      <w:pPr>
        <w:pStyle w:val="af1"/>
      </w:pPr>
      <w:r>
        <w:rPr>
          <w:rStyle w:val="af3"/>
        </w:rPr>
        <w:footnoteRef/>
      </w:r>
      <w:r>
        <w:t xml:space="preserve"> </w:t>
      </w:r>
      <w:r w:rsidRPr="00AF48A6">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48A6">
        <w:t>П</w:t>
      </w:r>
      <w:proofErr w:type="gramEnd"/>
      <w:r w:rsidRPr="00AF48A6">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877B4"/>
    <w:rsid w:val="00014DCA"/>
    <w:rsid w:val="000208CA"/>
    <w:rsid w:val="00025C2D"/>
    <w:rsid w:val="00040673"/>
    <w:rsid w:val="00052B84"/>
    <w:rsid w:val="00054159"/>
    <w:rsid w:val="00095EF9"/>
    <w:rsid w:val="000A1835"/>
    <w:rsid w:val="000A51FF"/>
    <w:rsid w:val="000A6437"/>
    <w:rsid w:val="000A6D0F"/>
    <w:rsid w:val="000C0421"/>
    <w:rsid w:val="000D4C72"/>
    <w:rsid w:val="000D6031"/>
    <w:rsid w:val="000E4F11"/>
    <w:rsid w:val="000F4556"/>
    <w:rsid w:val="00130B01"/>
    <w:rsid w:val="001640BB"/>
    <w:rsid w:val="0019016C"/>
    <w:rsid w:val="001A792E"/>
    <w:rsid w:val="001A7CC6"/>
    <w:rsid w:val="001B2E10"/>
    <w:rsid w:val="001D2096"/>
    <w:rsid w:val="001D273A"/>
    <w:rsid w:val="001D7B4C"/>
    <w:rsid w:val="001E6C0B"/>
    <w:rsid w:val="001E6C85"/>
    <w:rsid w:val="0021241B"/>
    <w:rsid w:val="00225628"/>
    <w:rsid w:val="00231107"/>
    <w:rsid w:val="00240621"/>
    <w:rsid w:val="00243D67"/>
    <w:rsid w:val="0027223F"/>
    <w:rsid w:val="0027430D"/>
    <w:rsid w:val="00292852"/>
    <w:rsid w:val="002A210E"/>
    <w:rsid w:val="002A498F"/>
    <w:rsid w:val="002C2839"/>
    <w:rsid w:val="002D17EC"/>
    <w:rsid w:val="002D1EAA"/>
    <w:rsid w:val="002E5157"/>
    <w:rsid w:val="002E708F"/>
    <w:rsid w:val="002E786B"/>
    <w:rsid w:val="002F195E"/>
    <w:rsid w:val="002F6D83"/>
    <w:rsid w:val="00310228"/>
    <w:rsid w:val="00327D48"/>
    <w:rsid w:val="0036181F"/>
    <w:rsid w:val="0037310C"/>
    <w:rsid w:val="003821C6"/>
    <w:rsid w:val="0038794F"/>
    <w:rsid w:val="003E0B43"/>
    <w:rsid w:val="003F1A7F"/>
    <w:rsid w:val="004503C0"/>
    <w:rsid w:val="00453875"/>
    <w:rsid w:val="00485391"/>
    <w:rsid w:val="0049232A"/>
    <w:rsid w:val="004B4542"/>
    <w:rsid w:val="004B62A9"/>
    <w:rsid w:val="004C0E4C"/>
    <w:rsid w:val="004C2655"/>
    <w:rsid w:val="004C566F"/>
    <w:rsid w:val="004D6590"/>
    <w:rsid w:val="004E1D97"/>
    <w:rsid w:val="005262AA"/>
    <w:rsid w:val="0057102D"/>
    <w:rsid w:val="00594149"/>
    <w:rsid w:val="005A29C9"/>
    <w:rsid w:val="005A3C82"/>
    <w:rsid w:val="005A636A"/>
    <w:rsid w:val="005D3570"/>
    <w:rsid w:val="005E072D"/>
    <w:rsid w:val="005E4264"/>
    <w:rsid w:val="005E5096"/>
    <w:rsid w:val="005F05FE"/>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455FA"/>
    <w:rsid w:val="007536A8"/>
    <w:rsid w:val="00757814"/>
    <w:rsid w:val="00764340"/>
    <w:rsid w:val="00764CEB"/>
    <w:rsid w:val="0078432A"/>
    <w:rsid w:val="00793042"/>
    <w:rsid w:val="00794664"/>
    <w:rsid w:val="007A53B7"/>
    <w:rsid w:val="007B787D"/>
    <w:rsid w:val="007C12E7"/>
    <w:rsid w:val="007E3560"/>
    <w:rsid w:val="00807FE5"/>
    <w:rsid w:val="0086403F"/>
    <w:rsid w:val="008846BE"/>
    <w:rsid w:val="00896952"/>
    <w:rsid w:val="008A61BA"/>
    <w:rsid w:val="008B50F8"/>
    <w:rsid w:val="008C225C"/>
    <w:rsid w:val="008D3680"/>
    <w:rsid w:val="008F761C"/>
    <w:rsid w:val="009005F3"/>
    <w:rsid w:val="009230B9"/>
    <w:rsid w:val="009266A5"/>
    <w:rsid w:val="00936A25"/>
    <w:rsid w:val="00975054"/>
    <w:rsid w:val="0098165D"/>
    <w:rsid w:val="0098430C"/>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AF48A6"/>
    <w:rsid w:val="00B01EE7"/>
    <w:rsid w:val="00B05108"/>
    <w:rsid w:val="00B14455"/>
    <w:rsid w:val="00B22418"/>
    <w:rsid w:val="00B3526F"/>
    <w:rsid w:val="00B53C51"/>
    <w:rsid w:val="00B543E8"/>
    <w:rsid w:val="00B550F7"/>
    <w:rsid w:val="00BA0CC4"/>
    <w:rsid w:val="00BB4663"/>
    <w:rsid w:val="00C17A13"/>
    <w:rsid w:val="00C26FA7"/>
    <w:rsid w:val="00C310DC"/>
    <w:rsid w:val="00C32533"/>
    <w:rsid w:val="00C529B1"/>
    <w:rsid w:val="00C668F3"/>
    <w:rsid w:val="00C9722F"/>
    <w:rsid w:val="00CE58DE"/>
    <w:rsid w:val="00CF3D18"/>
    <w:rsid w:val="00CF7DCA"/>
    <w:rsid w:val="00D4361F"/>
    <w:rsid w:val="00D634D0"/>
    <w:rsid w:val="00D769E9"/>
    <w:rsid w:val="00D97406"/>
    <w:rsid w:val="00DD1045"/>
    <w:rsid w:val="00DD7DDC"/>
    <w:rsid w:val="00DE5166"/>
    <w:rsid w:val="00DF2817"/>
    <w:rsid w:val="00E02E8E"/>
    <w:rsid w:val="00E37D36"/>
    <w:rsid w:val="00E45A75"/>
    <w:rsid w:val="00E632C0"/>
    <w:rsid w:val="00E93302"/>
    <w:rsid w:val="00E938A0"/>
    <w:rsid w:val="00EA52B5"/>
    <w:rsid w:val="00ED63EB"/>
    <w:rsid w:val="00EF71E2"/>
    <w:rsid w:val="00F102D8"/>
    <w:rsid w:val="00F11CF7"/>
    <w:rsid w:val="00F260ED"/>
    <w:rsid w:val="00F3328F"/>
    <w:rsid w:val="00F57643"/>
    <w:rsid w:val="00F64F84"/>
    <w:rsid w:val="00FB1C3C"/>
    <w:rsid w:val="00FB6BC7"/>
    <w:rsid w:val="00FB7465"/>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customStyle="1" w:styleId="ConsPlusTitle">
    <w:name w:val="ConsPlusTitle"/>
    <w:rsid w:val="00FB1C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7E9B-06BE-4DF4-9CB0-F638CFA2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57</Pages>
  <Words>20109</Words>
  <Characters>114627</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cp:revision>
  <cp:lastPrinted>2019-02-07T06:56:00Z</cp:lastPrinted>
  <dcterms:created xsi:type="dcterms:W3CDTF">2022-07-07T12:49:00Z</dcterms:created>
  <dcterms:modified xsi:type="dcterms:W3CDTF">2022-07-12T13:50:00Z</dcterms:modified>
</cp:coreProperties>
</file>