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3D" w:rsidRPr="001C243D" w:rsidRDefault="001C243D" w:rsidP="00C302B6">
      <w:pPr>
        <w:pageBreakBefore/>
        <w:jc w:val="right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Проект внесен</w:t>
      </w:r>
      <w:r w:rsidRPr="001C243D">
        <w:rPr>
          <w:rFonts w:ascii="Times New Roman" w:hAnsi="Times New Roman" w:cs="Times New Roman"/>
          <w:sz w:val="28"/>
          <w:szCs w:val="28"/>
        </w:rPr>
        <w:br/>
        <w:t xml:space="preserve">                           Главой администрации</w:t>
      </w:r>
    </w:p>
    <w:p w:rsidR="001C243D" w:rsidRPr="001C243D" w:rsidRDefault="001C243D" w:rsidP="001C243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C243D">
        <w:rPr>
          <w:rFonts w:ascii="Times New Roman" w:hAnsi="Times New Roman" w:cs="Times New Roman"/>
          <w:sz w:val="28"/>
          <w:szCs w:val="28"/>
        </w:rPr>
        <w:br/>
        <w:t>«Лесколовское сельское поселение»</w:t>
      </w:r>
      <w:r w:rsidRPr="001C243D">
        <w:rPr>
          <w:rFonts w:ascii="Times New Roman" w:hAnsi="Times New Roman" w:cs="Times New Roman"/>
          <w:sz w:val="28"/>
          <w:szCs w:val="28"/>
        </w:rPr>
        <w:br/>
        <w:t xml:space="preserve">А. </w:t>
      </w:r>
      <w:r w:rsidR="004449D8">
        <w:rPr>
          <w:rFonts w:ascii="Times New Roman" w:hAnsi="Times New Roman" w:cs="Times New Roman"/>
          <w:sz w:val="28"/>
          <w:szCs w:val="28"/>
        </w:rPr>
        <w:t>А</w:t>
      </w:r>
      <w:r w:rsidRPr="001C243D">
        <w:rPr>
          <w:rFonts w:ascii="Times New Roman" w:hAnsi="Times New Roman" w:cs="Times New Roman"/>
          <w:sz w:val="28"/>
          <w:szCs w:val="28"/>
        </w:rPr>
        <w:t xml:space="preserve">. </w:t>
      </w:r>
      <w:r w:rsidR="004449D8">
        <w:rPr>
          <w:rFonts w:ascii="Times New Roman" w:hAnsi="Times New Roman" w:cs="Times New Roman"/>
          <w:sz w:val="28"/>
          <w:szCs w:val="28"/>
        </w:rPr>
        <w:t>Сазоновым</w:t>
      </w: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</w:t>
      </w:r>
      <w:r w:rsidR="00270C7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C243D">
        <w:rPr>
          <w:rFonts w:ascii="Times New Roman" w:hAnsi="Times New Roman" w:cs="Times New Roman"/>
          <w:sz w:val="28"/>
          <w:szCs w:val="28"/>
        </w:rPr>
        <w:t xml:space="preserve">    </w:t>
      </w:r>
      <w:r w:rsidR="00270C71" w:rsidRPr="00270C71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750570" cy="10236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43D" w:rsidRPr="001C243D" w:rsidRDefault="001C243D" w:rsidP="001C2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243D" w:rsidRPr="001C243D" w:rsidRDefault="001C243D" w:rsidP="001C24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1C243D" w:rsidRPr="001C243D" w:rsidRDefault="001C243D" w:rsidP="001C24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C243D" w:rsidRPr="001C243D" w:rsidRDefault="001C243D" w:rsidP="001C24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«Лесколовское сельское поселение»</w:t>
      </w:r>
    </w:p>
    <w:p w:rsidR="001C243D" w:rsidRPr="001C243D" w:rsidRDefault="001C243D" w:rsidP="001C24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270C71" w:rsidRDefault="001C243D" w:rsidP="00270C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C243D" w:rsidRPr="001C243D" w:rsidRDefault="00270C71" w:rsidP="00270C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Проект </w:t>
      </w:r>
      <w:r w:rsidR="001C243D" w:rsidRPr="001C243D">
        <w:rPr>
          <w:rFonts w:ascii="Times New Roman" w:hAnsi="Times New Roman" w:cs="Times New Roman"/>
          <w:sz w:val="28"/>
          <w:szCs w:val="28"/>
        </w:rPr>
        <w:t xml:space="preserve"> решения</w:t>
      </w:r>
    </w:p>
    <w:p w:rsidR="001C243D" w:rsidRPr="001C243D" w:rsidRDefault="001C243D" w:rsidP="001C243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C243D" w:rsidRPr="001C243D" w:rsidRDefault="001C243D" w:rsidP="001C243D">
      <w:pPr>
        <w:tabs>
          <w:tab w:val="left" w:pos="828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______________________                                                                                    № ______</w:t>
      </w:r>
    </w:p>
    <w:p w:rsidR="001C243D" w:rsidRDefault="001C243D" w:rsidP="001C243D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>дер. Верхние Осельки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A553F8" w:rsidTr="00171DA5">
        <w:tc>
          <w:tcPr>
            <w:tcW w:w="5495" w:type="dxa"/>
          </w:tcPr>
          <w:p w:rsidR="00270C71" w:rsidRPr="00270C71" w:rsidRDefault="00270C71" w:rsidP="00171DA5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</w:p>
          <w:p w:rsidR="00A553F8" w:rsidRPr="00270C71" w:rsidRDefault="00886854" w:rsidP="00171DA5">
            <w:pPr>
              <w:tabs>
                <w:tab w:val="left" w:pos="7620"/>
              </w:tabs>
              <w:jc w:val="both"/>
              <w:rPr>
                <w:sz w:val="28"/>
                <w:szCs w:val="28"/>
              </w:rPr>
            </w:pPr>
            <w:r w:rsidRPr="00270C71">
              <w:rPr>
                <w:sz w:val="28"/>
                <w:szCs w:val="28"/>
              </w:rPr>
              <w:t xml:space="preserve">О продаже ½ доли земельного участка и ½ доли жилого дома по адресу: Ленинградская область, Всеволожский район, д. </w:t>
            </w:r>
            <w:proofErr w:type="spellStart"/>
            <w:r w:rsidRPr="00270C71">
              <w:rPr>
                <w:sz w:val="28"/>
                <w:szCs w:val="28"/>
              </w:rPr>
              <w:t>Хиттолово</w:t>
            </w:r>
            <w:proofErr w:type="spellEnd"/>
            <w:r w:rsidRPr="00270C71">
              <w:rPr>
                <w:sz w:val="28"/>
                <w:szCs w:val="28"/>
              </w:rPr>
              <w:t xml:space="preserve">, ул. Центральная, </w:t>
            </w:r>
            <w:proofErr w:type="spellStart"/>
            <w:r w:rsidRPr="00270C71">
              <w:rPr>
                <w:sz w:val="28"/>
                <w:szCs w:val="28"/>
              </w:rPr>
              <w:t>уч</w:t>
            </w:r>
            <w:proofErr w:type="spellEnd"/>
            <w:r w:rsidRPr="00270C71">
              <w:rPr>
                <w:sz w:val="28"/>
                <w:szCs w:val="28"/>
              </w:rPr>
              <w:t>.</w:t>
            </w:r>
            <w:r w:rsidR="004449D8" w:rsidRPr="00270C71">
              <w:rPr>
                <w:sz w:val="28"/>
                <w:szCs w:val="28"/>
              </w:rPr>
              <w:t xml:space="preserve"> </w:t>
            </w:r>
            <w:r w:rsidR="00270C71" w:rsidRPr="00270C71">
              <w:rPr>
                <w:sz w:val="28"/>
                <w:szCs w:val="28"/>
              </w:rPr>
              <w:t>4,  являющие</w:t>
            </w:r>
            <w:r w:rsidRPr="00270C71">
              <w:rPr>
                <w:sz w:val="28"/>
                <w:szCs w:val="28"/>
              </w:rPr>
              <w:t xml:space="preserve">ся муниципальной собственностью </w:t>
            </w:r>
            <w:r w:rsidRPr="00270C71">
              <w:rPr>
                <w:color w:val="141414"/>
                <w:sz w:val="28"/>
                <w:szCs w:val="28"/>
              </w:rPr>
              <w:t>муниципального образования "Лесколовское сельское поселение" Всеволожского муниципального района Ленинградской области</w:t>
            </w:r>
          </w:p>
        </w:tc>
        <w:tc>
          <w:tcPr>
            <w:tcW w:w="4926" w:type="dxa"/>
          </w:tcPr>
          <w:p w:rsidR="00A553F8" w:rsidRDefault="00A553F8" w:rsidP="001C243D">
            <w:pPr>
              <w:tabs>
                <w:tab w:val="left" w:pos="7620"/>
              </w:tabs>
              <w:rPr>
                <w:sz w:val="28"/>
                <w:szCs w:val="28"/>
              </w:rPr>
            </w:pPr>
          </w:p>
        </w:tc>
      </w:tr>
    </w:tbl>
    <w:p w:rsidR="00270C71" w:rsidRDefault="00270C71" w:rsidP="00270C71">
      <w:pPr>
        <w:pStyle w:val="a3"/>
        <w:shd w:val="clear" w:color="auto" w:fill="FFFFFF" w:themeFill="background1"/>
        <w:spacing w:before="180" w:beforeAutospacing="0" w:after="180" w:afterAutospacing="0"/>
        <w:ind w:firstLine="709"/>
        <w:jc w:val="both"/>
        <w:rPr>
          <w:color w:val="141414"/>
          <w:sz w:val="28"/>
          <w:szCs w:val="28"/>
        </w:rPr>
      </w:pPr>
    </w:p>
    <w:p w:rsidR="00CA5E4B" w:rsidRPr="00886854" w:rsidRDefault="00EA5C27" w:rsidP="00270C71">
      <w:pPr>
        <w:pStyle w:val="a3"/>
        <w:shd w:val="clear" w:color="auto" w:fill="FFFFFF" w:themeFill="background1"/>
        <w:spacing w:before="180" w:beforeAutospacing="0" w:after="18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На основании заявления </w:t>
      </w:r>
      <w:r w:rsidR="00B7794F">
        <w:rPr>
          <w:color w:val="141414"/>
          <w:sz w:val="28"/>
          <w:szCs w:val="28"/>
        </w:rPr>
        <w:t xml:space="preserve">Назарова Р.А., </w:t>
      </w:r>
      <w:r w:rsidR="00EB6661">
        <w:rPr>
          <w:color w:val="141414"/>
          <w:sz w:val="28"/>
          <w:szCs w:val="28"/>
        </w:rPr>
        <w:t>р</w:t>
      </w:r>
      <w:r w:rsidR="003C7678">
        <w:rPr>
          <w:color w:val="141414"/>
          <w:sz w:val="28"/>
          <w:szCs w:val="28"/>
        </w:rPr>
        <w:t xml:space="preserve">уководствуясь </w:t>
      </w:r>
      <w:r w:rsidR="00C06D9F">
        <w:rPr>
          <w:color w:val="141414"/>
          <w:sz w:val="28"/>
          <w:szCs w:val="28"/>
        </w:rPr>
        <w:t xml:space="preserve">ст. 250 </w:t>
      </w:r>
      <w:r w:rsidR="003C7678">
        <w:rPr>
          <w:color w:val="141414"/>
          <w:sz w:val="28"/>
          <w:szCs w:val="28"/>
        </w:rPr>
        <w:t>Гражданск</w:t>
      </w:r>
      <w:r w:rsidR="00C06D9F">
        <w:rPr>
          <w:color w:val="141414"/>
          <w:sz w:val="28"/>
          <w:szCs w:val="28"/>
        </w:rPr>
        <w:t>ого к</w:t>
      </w:r>
      <w:r w:rsidR="003C7678">
        <w:rPr>
          <w:color w:val="141414"/>
          <w:sz w:val="28"/>
          <w:szCs w:val="28"/>
        </w:rPr>
        <w:t>одекс</w:t>
      </w:r>
      <w:r w:rsidR="00C06D9F">
        <w:rPr>
          <w:color w:val="141414"/>
          <w:sz w:val="28"/>
          <w:szCs w:val="28"/>
        </w:rPr>
        <w:t>а</w:t>
      </w:r>
      <w:r w:rsidR="003C7678">
        <w:rPr>
          <w:color w:val="141414"/>
          <w:sz w:val="28"/>
          <w:szCs w:val="28"/>
        </w:rPr>
        <w:t xml:space="preserve"> Российской Федерации, </w:t>
      </w:r>
      <w:r w:rsidR="00CA5E4B" w:rsidRPr="00CA5E4B">
        <w:rPr>
          <w:color w:val="141414"/>
          <w:sz w:val="28"/>
          <w:szCs w:val="28"/>
        </w:rPr>
        <w:t xml:space="preserve">Уставом </w:t>
      </w:r>
      <w:r w:rsidR="001C243D">
        <w:rPr>
          <w:color w:val="141414"/>
          <w:sz w:val="28"/>
          <w:szCs w:val="28"/>
        </w:rPr>
        <w:t>муниципального образования «</w:t>
      </w:r>
      <w:r w:rsidR="00CA5E4B">
        <w:rPr>
          <w:color w:val="141414"/>
          <w:sz w:val="28"/>
          <w:szCs w:val="28"/>
        </w:rPr>
        <w:t>Лесколовско</w:t>
      </w:r>
      <w:r w:rsidR="001C243D">
        <w:rPr>
          <w:color w:val="141414"/>
          <w:sz w:val="28"/>
          <w:szCs w:val="28"/>
        </w:rPr>
        <w:t>е</w:t>
      </w:r>
      <w:r w:rsidR="00CA5E4B">
        <w:rPr>
          <w:color w:val="141414"/>
          <w:sz w:val="28"/>
          <w:szCs w:val="28"/>
        </w:rPr>
        <w:t xml:space="preserve"> </w:t>
      </w:r>
      <w:r w:rsidR="001C243D">
        <w:rPr>
          <w:color w:val="141414"/>
          <w:sz w:val="28"/>
          <w:szCs w:val="28"/>
        </w:rPr>
        <w:t>сельское поселение»</w:t>
      </w:r>
      <w:r w:rsidR="00CA5E4B" w:rsidRPr="00CA5E4B">
        <w:rPr>
          <w:color w:val="141414"/>
          <w:sz w:val="28"/>
          <w:szCs w:val="28"/>
        </w:rPr>
        <w:t xml:space="preserve"> </w:t>
      </w:r>
      <w:r w:rsidR="00CA5E4B">
        <w:rPr>
          <w:color w:val="141414"/>
          <w:sz w:val="28"/>
          <w:szCs w:val="28"/>
        </w:rPr>
        <w:t>Всеволожского</w:t>
      </w:r>
      <w:r w:rsidR="00CA5E4B" w:rsidRPr="00CA5E4B">
        <w:rPr>
          <w:color w:val="141414"/>
          <w:sz w:val="28"/>
          <w:szCs w:val="28"/>
        </w:rPr>
        <w:t xml:space="preserve"> муниципального района</w:t>
      </w:r>
      <w:r w:rsidR="001C243D">
        <w:rPr>
          <w:color w:val="141414"/>
          <w:sz w:val="28"/>
          <w:szCs w:val="28"/>
        </w:rPr>
        <w:t xml:space="preserve"> Ленинградской области</w:t>
      </w:r>
      <w:r w:rsidR="00CA5E4B" w:rsidRPr="00CA5E4B">
        <w:rPr>
          <w:color w:val="141414"/>
          <w:sz w:val="28"/>
          <w:szCs w:val="28"/>
        </w:rPr>
        <w:t>,</w:t>
      </w:r>
      <w:r w:rsidR="00CA5E4B">
        <w:rPr>
          <w:color w:val="141414"/>
          <w:sz w:val="28"/>
          <w:szCs w:val="28"/>
        </w:rPr>
        <w:t xml:space="preserve"> </w:t>
      </w:r>
      <w:r w:rsidR="00C05A8D">
        <w:rPr>
          <w:color w:val="141414"/>
          <w:sz w:val="28"/>
          <w:szCs w:val="28"/>
        </w:rPr>
        <w:t>со</w:t>
      </w:r>
      <w:r w:rsidR="0092259A" w:rsidRPr="00886854">
        <w:rPr>
          <w:color w:val="141414"/>
          <w:sz w:val="28"/>
          <w:szCs w:val="28"/>
        </w:rPr>
        <w:t>вет депутатов муниципального образования «Лесколовское сельское поселение» Всеволожского муниципального района Ленинградской области</w:t>
      </w:r>
      <w:r w:rsidR="003259BE" w:rsidRPr="00886854">
        <w:rPr>
          <w:color w:val="141414"/>
          <w:sz w:val="28"/>
          <w:szCs w:val="28"/>
        </w:rPr>
        <w:t xml:space="preserve"> принял </w:t>
      </w:r>
    </w:p>
    <w:p w:rsidR="00CA5E4B" w:rsidRPr="00CA5E4B" w:rsidRDefault="00CA5E4B" w:rsidP="00270C71">
      <w:pPr>
        <w:pStyle w:val="a3"/>
        <w:shd w:val="clear" w:color="auto" w:fill="FFFFFF" w:themeFill="background1"/>
        <w:spacing w:before="180" w:beforeAutospacing="0" w:after="180" w:afterAutospacing="0"/>
        <w:jc w:val="both"/>
        <w:rPr>
          <w:color w:val="141414"/>
          <w:sz w:val="28"/>
          <w:szCs w:val="28"/>
        </w:rPr>
      </w:pPr>
      <w:r w:rsidRPr="00E92799">
        <w:rPr>
          <w:color w:val="141414"/>
          <w:sz w:val="28"/>
          <w:szCs w:val="28"/>
        </w:rPr>
        <w:t>РЕШЕНИЕ:</w:t>
      </w:r>
    </w:p>
    <w:p w:rsidR="0066290D" w:rsidRPr="00E92799" w:rsidRDefault="00CA5E4B" w:rsidP="00270C7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1C243D">
        <w:rPr>
          <w:color w:val="141414"/>
          <w:sz w:val="28"/>
          <w:szCs w:val="28"/>
        </w:rPr>
        <w:t>1.</w:t>
      </w:r>
      <w:r w:rsidR="00853A12">
        <w:rPr>
          <w:color w:val="141414"/>
          <w:sz w:val="28"/>
          <w:szCs w:val="28"/>
        </w:rPr>
        <w:t xml:space="preserve"> </w:t>
      </w:r>
      <w:r w:rsidR="0066290D" w:rsidRPr="00E92799">
        <w:rPr>
          <w:color w:val="141414"/>
          <w:sz w:val="28"/>
          <w:szCs w:val="28"/>
        </w:rPr>
        <w:t>Продать</w:t>
      </w:r>
      <w:r w:rsidR="00D56A93" w:rsidRPr="00E92799">
        <w:rPr>
          <w:color w:val="141414"/>
          <w:sz w:val="28"/>
          <w:szCs w:val="28"/>
        </w:rPr>
        <w:t xml:space="preserve"> Назарову Руслану Анатольевичу, как участнику долевой собст</w:t>
      </w:r>
      <w:r w:rsidR="00104059" w:rsidRPr="00E92799">
        <w:rPr>
          <w:color w:val="141414"/>
          <w:sz w:val="28"/>
          <w:szCs w:val="28"/>
        </w:rPr>
        <w:t>в</w:t>
      </w:r>
      <w:r w:rsidR="00D56A93" w:rsidRPr="00E92799">
        <w:rPr>
          <w:color w:val="141414"/>
          <w:sz w:val="28"/>
          <w:szCs w:val="28"/>
        </w:rPr>
        <w:t>енности</w:t>
      </w:r>
      <w:r w:rsidR="0066290D" w:rsidRPr="00E92799">
        <w:rPr>
          <w:color w:val="141414"/>
          <w:sz w:val="28"/>
          <w:szCs w:val="28"/>
        </w:rPr>
        <w:t>:</w:t>
      </w:r>
    </w:p>
    <w:p w:rsidR="0066290D" w:rsidRPr="00E92799" w:rsidRDefault="0066290D" w:rsidP="00270C7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E92799">
        <w:rPr>
          <w:color w:val="141414"/>
          <w:sz w:val="28"/>
          <w:szCs w:val="28"/>
        </w:rPr>
        <w:t>- 1/2 долю</w:t>
      </w:r>
      <w:r w:rsidR="00F04D82" w:rsidRPr="00E92799">
        <w:rPr>
          <w:color w:val="141414"/>
          <w:sz w:val="28"/>
          <w:szCs w:val="28"/>
        </w:rPr>
        <w:t xml:space="preserve"> в праве общей долевой собственности на жилой дом, общей площадью 70,5 кв</w:t>
      </w:r>
      <w:proofErr w:type="gramStart"/>
      <w:r w:rsidR="00F04D82" w:rsidRPr="00E92799">
        <w:rPr>
          <w:color w:val="141414"/>
          <w:sz w:val="28"/>
          <w:szCs w:val="28"/>
        </w:rPr>
        <w:t>.м</w:t>
      </w:r>
      <w:proofErr w:type="gramEnd"/>
      <w:r w:rsidR="00F04D82" w:rsidRPr="00E92799">
        <w:rPr>
          <w:color w:val="141414"/>
          <w:sz w:val="28"/>
          <w:szCs w:val="28"/>
        </w:rPr>
        <w:t xml:space="preserve">, расположенный по адресу: Ленинградская область, </w:t>
      </w:r>
      <w:r w:rsidR="00F04D82" w:rsidRPr="00E92799">
        <w:rPr>
          <w:color w:val="141414"/>
          <w:sz w:val="28"/>
          <w:szCs w:val="28"/>
        </w:rPr>
        <w:lastRenderedPageBreak/>
        <w:t xml:space="preserve">Всеволожский район,  д. </w:t>
      </w:r>
      <w:proofErr w:type="spellStart"/>
      <w:r w:rsidR="00F04D82" w:rsidRPr="00E92799">
        <w:rPr>
          <w:color w:val="141414"/>
          <w:sz w:val="28"/>
          <w:szCs w:val="28"/>
        </w:rPr>
        <w:t>Хиттолово</w:t>
      </w:r>
      <w:proofErr w:type="spellEnd"/>
      <w:r w:rsidR="00F04D82" w:rsidRPr="00E92799">
        <w:rPr>
          <w:color w:val="141414"/>
          <w:sz w:val="28"/>
          <w:szCs w:val="28"/>
        </w:rPr>
        <w:t xml:space="preserve">, ул. Центральная, </w:t>
      </w:r>
      <w:proofErr w:type="spellStart"/>
      <w:r w:rsidR="00F04D82" w:rsidRPr="00E92799">
        <w:rPr>
          <w:color w:val="141414"/>
          <w:sz w:val="28"/>
          <w:szCs w:val="28"/>
        </w:rPr>
        <w:t>уч</w:t>
      </w:r>
      <w:proofErr w:type="spellEnd"/>
      <w:r w:rsidR="00F04D82" w:rsidRPr="00E92799">
        <w:rPr>
          <w:color w:val="141414"/>
          <w:sz w:val="28"/>
          <w:szCs w:val="28"/>
        </w:rPr>
        <w:t>. 4, принадлежащую на праве собственности муниципальному образованию «Лесколовское сельское поселении» Всеволожского муниципального района Ленинградской области (№</w:t>
      </w:r>
      <w:r w:rsidR="00DC12DF" w:rsidRPr="00E92799">
        <w:rPr>
          <w:color w:val="141414"/>
          <w:sz w:val="28"/>
          <w:szCs w:val="28"/>
        </w:rPr>
        <w:t> </w:t>
      </w:r>
      <w:r w:rsidR="00F04D82" w:rsidRPr="00E92799">
        <w:rPr>
          <w:color w:val="141414"/>
          <w:sz w:val="28"/>
          <w:szCs w:val="28"/>
        </w:rPr>
        <w:t>47:07:0109001:</w:t>
      </w:r>
      <w:r w:rsidR="00494426" w:rsidRPr="00E92799">
        <w:rPr>
          <w:color w:val="141414"/>
          <w:sz w:val="28"/>
          <w:szCs w:val="28"/>
        </w:rPr>
        <w:t>107</w:t>
      </w:r>
      <w:r w:rsidR="00F04D82" w:rsidRPr="00E92799">
        <w:rPr>
          <w:color w:val="141414"/>
          <w:sz w:val="28"/>
          <w:szCs w:val="28"/>
        </w:rPr>
        <w:t>-47/012/201</w:t>
      </w:r>
      <w:r w:rsidR="00494426" w:rsidRPr="00E92799">
        <w:rPr>
          <w:color w:val="141414"/>
          <w:sz w:val="28"/>
          <w:szCs w:val="28"/>
        </w:rPr>
        <w:t>8</w:t>
      </w:r>
      <w:r w:rsidR="00F04D82" w:rsidRPr="00E92799">
        <w:rPr>
          <w:color w:val="141414"/>
          <w:sz w:val="28"/>
          <w:szCs w:val="28"/>
        </w:rPr>
        <w:t xml:space="preserve">-2 от </w:t>
      </w:r>
      <w:r w:rsidR="00494426" w:rsidRPr="00E92799">
        <w:rPr>
          <w:color w:val="141414"/>
          <w:sz w:val="28"/>
          <w:szCs w:val="28"/>
        </w:rPr>
        <w:t>15</w:t>
      </w:r>
      <w:r w:rsidR="00F04D82" w:rsidRPr="00E92799">
        <w:rPr>
          <w:color w:val="141414"/>
          <w:sz w:val="28"/>
          <w:szCs w:val="28"/>
        </w:rPr>
        <w:t>.0</w:t>
      </w:r>
      <w:r w:rsidR="00494426" w:rsidRPr="00E92799">
        <w:rPr>
          <w:color w:val="141414"/>
          <w:sz w:val="28"/>
          <w:szCs w:val="28"/>
        </w:rPr>
        <w:t>5</w:t>
      </w:r>
      <w:r w:rsidR="00F04D82" w:rsidRPr="00E92799">
        <w:rPr>
          <w:color w:val="141414"/>
          <w:sz w:val="28"/>
          <w:szCs w:val="28"/>
        </w:rPr>
        <w:t>.201</w:t>
      </w:r>
      <w:r w:rsidR="00494426" w:rsidRPr="00E92799">
        <w:rPr>
          <w:color w:val="141414"/>
          <w:sz w:val="28"/>
          <w:szCs w:val="28"/>
        </w:rPr>
        <w:t>8</w:t>
      </w:r>
      <w:r w:rsidR="00F04D82" w:rsidRPr="00E92799">
        <w:rPr>
          <w:color w:val="141414"/>
          <w:sz w:val="28"/>
          <w:szCs w:val="28"/>
        </w:rPr>
        <w:t>)</w:t>
      </w:r>
      <w:r w:rsidR="006B38E3" w:rsidRPr="00E92799">
        <w:rPr>
          <w:color w:val="141414"/>
          <w:sz w:val="28"/>
          <w:szCs w:val="28"/>
        </w:rPr>
        <w:t xml:space="preserve"> стоимостью 1 (один) рубль </w:t>
      </w:r>
      <w:r w:rsidR="00BC35FC" w:rsidRPr="00E92799">
        <w:rPr>
          <w:color w:val="141414"/>
          <w:sz w:val="28"/>
          <w:szCs w:val="28"/>
        </w:rPr>
        <w:t>(отчет № 18/11/20-3(ПР-Н</w:t>
      </w:r>
      <w:proofErr w:type="gramStart"/>
      <w:r w:rsidR="00BC35FC" w:rsidRPr="00E92799">
        <w:rPr>
          <w:color w:val="141414"/>
          <w:sz w:val="28"/>
          <w:szCs w:val="28"/>
        </w:rPr>
        <w:t>)а</w:t>
      </w:r>
      <w:proofErr w:type="gramEnd"/>
      <w:r w:rsidR="00BC35FC" w:rsidRPr="00E92799">
        <w:rPr>
          <w:color w:val="141414"/>
          <w:sz w:val="28"/>
          <w:szCs w:val="28"/>
        </w:rPr>
        <w:t xml:space="preserve"> об оценке рыночной стоимости объекта недви</w:t>
      </w:r>
      <w:r w:rsidR="008E4B78" w:rsidRPr="00E92799">
        <w:rPr>
          <w:color w:val="141414"/>
          <w:sz w:val="28"/>
          <w:szCs w:val="28"/>
        </w:rPr>
        <w:t xml:space="preserve">жимости, подготовленного </w:t>
      </w:r>
      <w:r w:rsidR="003A44B6" w:rsidRPr="00E92799">
        <w:rPr>
          <w:color w:val="141414"/>
          <w:sz w:val="28"/>
          <w:szCs w:val="28"/>
        </w:rPr>
        <w:t xml:space="preserve">АО «Региональное управление оценки» от </w:t>
      </w:r>
      <w:r w:rsidR="00104059" w:rsidRPr="00E92799">
        <w:rPr>
          <w:color w:val="141414"/>
          <w:sz w:val="28"/>
          <w:szCs w:val="28"/>
        </w:rPr>
        <w:t>17.12.2020</w:t>
      </w:r>
      <w:r w:rsidR="00653784" w:rsidRPr="00E92799">
        <w:rPr>
          <w:color w:val="141414"/>
          <w:sz w:val="28"/>
          <w:szCs w:val="28"/>
        </w:rPr>
        <w:t xml:space="preserve"> </w:t>
      </w:r>
      <w:r w:rsidR="00104059" w:rsidRPr="00E92799">
        <w:rPr>
          <w:color w:val="141414"/>
          <w:sz w:val="28"/>
          <w:szCs w:val="28"/>
        </w:rPr>
        <w:t>г.)</w:t>
      </w:r>
      <w:r w:rsidR="00F04D82" w:rsidRPr="00E92799">
        <w:rPr>
          <w:color w:val="141414"/>
          <w:sz w:val="28"/>
          <w:szCs w:val="28"/>
        </w:rPr>
        <w:t>;</w:t>
      </w:r>
    </w:p>
    <w:p w:rsidR="00EF0D70" w:rsidRPr="00E92799" w:rsidRDefault="00EF0D70" w:rsidP="00270C7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E92799">
        <w:rPr>
          <w:color w:val="141414"/>
          <w:sz w:val="28"/>
          <w:szCs w:val="28"/>
        </w:rPr>
        <w:t>- 1/2 долю в праве общей долевой собственности на земельный участок, общей площадью 825 кв</w:t>
      </w:r>
      <w:proofErr w:type="gramStart"/>
      <w:r w:rsidRPr="00E92799">
        <w:rPr>
          <w:color w:val="141414"/>
          <w:sz w:val="28"/>
          <w:szCs w:val="28"/>
        </w:rPr>
        <w:t>.м</w:t>
      </w:r>
      <w:proofErr w:type="gramEnd"/>
      <w:r w:rsidRPr="00E92799">
        <w:rPr>
          <w:color w:val="141414"/>
          <w:sz w:val="28"/>
          <w:szCs w:val="28"/>
        </w:rPr>
        <w:t xml:space="preserve">, расположенный по адресу: Ленинградская область, Всеволожский район,  д. </w:t>
      </w:r>
      <w:proofErr w:type="spellStart"/>
      <w:r w:rsidRPr="00E92799">
        <w:rPr>
          <w:color w:val="141414"/>
          <w:sz w:val="28"/>
          <w:szCs w:val="28"/>
        </w:rPr>
        <w:t>Хиттолово</w:t>
      </w:r>
      <w:proofErr w:type="spellEnd"/>
      <w:r w:rsidRPr="00E92799">
        <w:rPr>
          <w:color w:val="141414"/>
          <w:sz w:val="28"/>
          <w:szCs w:val="28"/>
        </w:rPr>
        <w:t xml:space="preserve">, ул. Центральная, </w:t>
      </w:r>
      <w:proofErr w:type="spellStart"/>
      <w:r w:rsidRPr="00E92799">
        <w:rPr>
          <w:color w:val="141414"/>
          <w:sz w:val="28"/>
          <w:szCs w:val="28"/>
        </w:rPr>
        <w:t>уч</w:t>
      </w:r>
      <w:proofErr w:type="spellEnd"/>
      <w:r w:rsidRPr="00E92799">
        <w:rPr>
          <w:color w:val="141414"/>
          <w:sz w:val="28"/>
          <w:szCs w:val="28"/>
        </w:rPr>
        <w:t xml:space="preserve">. 4, принадлежащую на праве собственности муниципальному образованию «Лесколовское сельское поселении» Всеволожского муниципального района Ленинградской области (№ 47:07:0109001:520-47/012/2019-2 от 24.01.2019) стоимостью </w:t>
      </w:r>
      <w:r w:rsidR="00566645" w:rsidRPr="00E92799">
        <w:rPr>
          <w:color w:val="141414"/>
          <w:sz w:val="28"/>
          <w:szCs w:val="28"/>
        </w:rPr>
        <w:t>379999</w:t>
      </w:r>
      <w:r w:rsidR="00B07108" w:rsidRPr="00E92799">
        <w:rPr>
          <w:color w:val="141414"/>
          <w:sz w:val="28"/>
          <w:szCs w:val="28"/>
        </w:rPr>
        <w:t xml:space="preserve"> (</w:t>
      </w:r>
      <w:r w:rsidR="00566645" w:rsidRPr="00E92799">
        <w:rPr>
          <w:color w:val="141414"/>
          <w:sz w:val="28"/>
          <w:szCs w:val="28"/>
        </w:rPr>
        <w:t xml:space="preserve">триста семьдесят девять </w:t>
      </w:r>
      <w:r w:rsidR="00DC12DF" w:rsidRPr="00E92799">
        <w:rPr>
          <w:color w:val="141414"/>
          <w:sz w:val="28"/>
          <w:szCs w:val="28"/>
        </w:rPr>
        <w:t>тысяч девятьсот девяносто девять</w:t>
      </w:r>
      <w:r w:rsidR="00B07108" w:rsidRPr="00E92799">
        <w:rPr>
          <w:color w:val="141414"/>
          <w:sz w:val="28"/>
          <w:szCs w:val="28"/>
        </w:rPr>
        <w:t>) рублей (</w:t>
      </w:r>
      <w:r w:rsidR="00DC12DF" w:rsidRPr="00E92799">
        <w:rPr>
          <w:color w:val="141414"/>
          <w:sz w:val="28"/>
          <w:szCs w:val="28"/>
        </w:rPr>
        <w:t>отчет № 18/11/20-3(ПР-Н</w:t>
      </w:r>
      <w:proofErr w:type="gramStart"/>
      <w:r w:rsidR="00DC12DF" w:rsidRPr="00E92799">
        <w:rPr>
          <w:color w:val="141414"/>
          <w:sz w:val="28"/>
          <w:szCs w:val="28"/>
        </w:rPr>
        <w:t>)а</w:t>
      </w:r>
      <w:proofErr w:type="gramEnd"/>
      <w:r w:rsidR="00DC12DF" w:rsidRPr="00E92799">
        <w:rPr>
          <w:color w:val="141414"/>
          <w:sz w:val="28"/>
          <w:szCs w:val="28"/>
        </w:rPr>
        <w:t xml:space="preserve"> об оценке рыночной стоимости объекта недвижимости, подготовленного АО</w:t>
      </w:r>
      <w:r w:rsidR="00A71775" w:rsidRPr="00E92799">
        <w:rPr>
          <w:color w:val="141414"/>
          <w:sz w:val="28"/>
          <w:szCs w:val="28"/>
        </w:rPr>
        <w:t> </w:t>
      </w:r>
      <w:r w:rsidR="00DC12DF" w:rsidRPr="00E92799">
        <w:rPr>
          <w:color w:val="141414"/>
          <w:sz w:val="28"/>
          <w:szCs w:val="28"/>
        </w:rPr>
        <w:t xml:space="preserve">«Региональное управление оценки» от </w:t>
      </w:r>
      <w:proofErr w:type="gramStart"/>
      <w:r w:rsidR="00DC12DF" w:rsidRPr="00E92799">
        <w:rPr>
          <w:color w:val="141414"/>
          <w:sz w:val="28"/>
          <w:szCs w:val="28"/>
        </w:rPr>
        <w:t>17.12.2020</w:t>
      </w:r>
      <w:r w:rsidR="00653784" w:rsidRPr="00E92799">
        <w:rPr>
          <w:color w:val="141414"/>
          <w:sz w:val="28"/>
          <w:szCs w:val="28"/>
        </w:rPr>
        <w:t xml:space="preserve"> </w:t>
      </w:r>
      <w:r w:rsidR="00DC12DF" w:rsidRPr="00E92799">
        <w:rPr>
          <w:color w:val="141414"/>
          <w:sz w:val="28"/>
          <w:szCs w:val="28"/>
        </w:rPr>
        <w:t>г.)</w:t>
      </w:r>
      <w:r w:rsidR="00653784" w:rsidRPr="00E92799">
        <w:rPr>
          <w:color w:val="141414"/>
          <w:sz w:val="28"/>
          <w:szCs w:val="28"/>
        </w:rPr>
        <w:t>.</w:t>
      </w:r>
      <w:proofErr w:type="gramEnd"/>
    </w:p>
    <w:p w:rsidR="00830B85" w:rsidRPr="00653784" w:rsidRDefault="002D6AC1" w:rsidP="00270C7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2.</w:t>
      </w:r>
      <w:r w:rsidR="00653784">
        <w:rPr>
          <w:color w:val="141414"/>
          <w:sz w:val="28"/>
          <w:szCs w:val="28"/>
        </w:rPr>
        <w:t xml:space="preserve"> </w:t>
      </w:r>
      <w:r w:rsidR="004A168D">
        <w:rPr>
          <w:color w:val="141414"/>
          <w:sz w:val="28"/>
          <w:szCs w:val="28"/>
        </w:rPr>
        <w:t>Администрации муниципального образования «Лесколовское сельское поселение» Всеволожского муниципально</w:t>
      </w:r>
      <w:r w:rsidR="00796722">
        <w:rPr>
          <w:color w:val="141414"/>
          <w:sz w:val="28"/>
          <w:szCs w:val="28"/>
        </w:rPr>
        <w:t xml:space="preserve">го района Ленинградской области заключить договор купли-продажи </w:t>
      </w:r>
      <w:r w:rsidR="00796722" w:rsidRPr="00E92799">
        <w:rPr>
          <w:color w:val="141414"/>
          <w:sz w:val="28"/>
          <w:szCs w:val="28"/>
        </w:rPr>
        <w:t>½ доли земельного участка и ½ доли жилого дома</w:t>
      </w:r>
      <w:r w:rsidR="00653784" w:rsidRPr="00E92799">
        <w:rPr>
          <w:color w:val="141414"/>
          <w:sz w:val="28"/>
          <w:szCs w:val="28"/>
        </w:rPr>
        <w:t xml:space="preserve"> с Назаровым Русланом Анатольевичем.</w:t>
      </w:r>
    </w:p>
    <w:p w:rsidR="006E5DA1" w:rsidRPr="00D12B73" w:rsidRDefault="00EF6284" w:rsidP="00270C7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3</w:t>
      </w:r>
      <w:r w:rsidR="006E5DA1" w:rsidRPr="00D12B73">
        <w:rPr>
          <w:color w:val="141414"/>
          <w:sz w:val="28"/>
          <w:szCs w:val="28"/>
        </w:rPr>
        <w:t>. 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6E5DA1" w:rsidRPr="00D12B73" w:rsidRDefault="00EF6284" w:rsidP="00270C71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4</w:t>
      </w:r>
      <w:r w:rsidR="006E5DA1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Настоящее решение вступает в силу с момента </w:t>
      </w:r>
      <w:r w:rsidRPr="00EF6284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его официального опубликования</w:t>
      </w:r>
      <w:r w:rsidR="006E5DA1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C243D" w:rsidRPr="00D12B73" w:rsidRDefault="00457C95" w:rsidP="00270C71">
      <w:pPr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5</w:t>
      </w:r>
      <w:r w:rsidR="005B7AE0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</w:t>
      </w:r>
      <w:r w:rsidR="001C243D" w:rsidRPr="00D12B73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Контроль исполнения данного решения возложить на 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экологии». </w:t>
      </w:r>
    </w:p>
    <w:p w:rsidR="001C243D" w:rsidRPr="00D12B73" w:rsidRDefault="001C243D" w:rsidP="00270C71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457C95" w:rsidRPr="00D12B73" w:rsidRDefault="00457C95" w:rsidP="00270C71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</w:p>
    <w:p w:rsidR="001C243D" w:rsidRDefault="001C243D" w:rsidP="00270C7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1C243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  А. Л. Михеев   </w:t>
      </w:r>
    </w:p>
    <w:p w:rsidR="00AA733F" w:rsidRDefault="00AA733F" w:rsidP="00270C7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A733F" w:rsidRDefault="00AA733F" w:rsidP="00270C7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45570B" w:rsidRDefault="0045570B" w:rsidP="0045570B">
      <w:pPr>
        <w:pageBreakBefore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45570B" w:rsidRDefault="0045570B" w:rsidP="004557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</w:t>
      </w:r>
    </w:p>
    <w:p w:rsidR="0045570B" w:rsidRDefault="0045570B" w:rsidP="004557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70B" w:rsidRDefault="0045570B" w:rsidP="0045570B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5570B" w:rsidRDefault="0045570B" w:rsidP="004557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«__» ___________ 2021 г. </w:t>
      </w:r>
    </w:p>
    <w:p w:rsidR="0045570B" w:rsidRDefault="0045570B" w:rsidP="004557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70B" w:rsidRDefault="0045570B" w:rsidP="0045570B">
      <w:pPr>
        <w:pStyle w:val="Style7"/>
        <w:widowControl/>
        <w:spacing w:line="24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proofErr w:type="gramStart"/>
      <w:r>
        <w:rPr>
          <w:rStyle w:val="FontStyle16"/>
          <w:sz w:val="28"/>
          <w:szCs w:val="28"/>
        </w:rPr>
        <w:t xml:space="preserve">В  соответствии с Федеральным  законом  от  17  июля 2009  г.  N  172-ФЗ  "Об  </w:t>
      </w:r>
      <w:proofErr w:type="spellStart"/>
      <w:r>
        <w:rPr>
          <w:rStyle w:val="FontStyle16"/>
          <w:sz w:val="28"/>
          <w:szCs w:val="28"/>
        </w:rPr>
        <w:t>антикоррупционной</w:t>
      </w:r>
      <w:proofErr w:type="spellEnd"/>
      <w:r>
        <w:rPr>
          <w:rStyle w:val="FontStyle16"/>
          <w:sz w:val="28"/>
          <w:szCs w:val="28"/>
        </w:rPr>
        <w:t xml:space="preserve"> экспертизе нормативных правовых актов и проектов нормативных правовых актов", Федеральным законом от  25  декабря  </w:t>
      </w:r>
      <w:smartTag w:uri="urn:schemas-microsoft-com:office:smarttags" w:element="metricconverter">
        <w:smartTagPr>
          <w:attr w:name="ProductID" w:val="2008 г"/>
        </w:smartTagPr>
        <w:r>
          <w:rPr>
            <w:rStyle w:val="FontStyle16"/>
            <w:sz w:val="28"/>
            <w:szCs w:val="28"/>
          </w:rPr>
          <w:t>2008 г</w:t>
        </w:r>
      </w:smartTag>
      <w:r>
        <w:rPr>
          <w:rStyle w:val="FontStyle16"/>
          <w:sz w:val="28"/>
          <w:szCs w:val="28"/>
        </w:rPr>
        <w:t xml:space="preserve">. N 273-ФЗ "О противодействии коррупции", Положением о порядке проведения </w:t>
      </w:r>
      <w:proofErr w:type="spellStart"/>
      <w:r>
        <w:rPr>
          <w:rStyle w:val="FontStyle16"/>
          <w:sz w:val="28"/>
          <w:szCs w:val="28"/>
        </w:rPr>
        <w:t>антикоррупционной</w:t>
      </w:r>
      <w:proofErr w:type="spellEnd"/>
      <w:r>
        <w:rPr>
          <w:rStyle w:val="FontStyle16"/>
          <w:sz w:val="28"/>
          <w:szCs w:val="28"/>
        </w:rPr>
        <w:t xml:space="preserve"> экспертизы муниципальных нормативных правовых актов администрации муниципального образования «</w:t>
      </w:r>
      <w:proofErr w:type="spellStart"/>
      <w:r>
        <w:rPr>
          <w:rStyle w:val="FontStyle16"/>
          <w:sz w:val="28"/>
          <w:szCs w:val="28"/>
        </w:rPr>
        <w:t>Лесколовское</w:t>
      </w:r>
      <w:proofErr w:type="spellEnd"/>
      <w:r>
        <w:rPr>
          <w:rStyle w:val="FontStyle16"/>
          <w:sz w:val="28"/>
          <w:szCs w:val="28"/>
        </w:rPr>
        <w:t xml:space="preserve"> сельское поселение»  Всеволожского муниципального района Ленинградской области и проектов нормативных правовых</w:t>
      </w:r>
      <w:proofErr w:type="gramEnd"/>
      <w:r>
        <w:rPr>
          <w:rStyle w:val="FontStyle16"/>
          <w:sz w:val="28"/>
          <w:szCs w:val="28"/>
        </w:rPr>
        <w:t xml:space="preserve"> актов, утвержденным постановлением администрации от 13.09.2011 г. № 122 проведена </w:t>
      </w:r>
      <w:proofErr w:type="spellStart"/>
      <w:r>
        <w:rPr>
          <w:rStyle w:val="FontStyle16"/>
          <w:sz w:val="28"/>
          <w:szCs w:val="28"/>
        </w:rPr>
        <w:t>антикоррупционная</w:t>
      </w:r>
      <w:proofErr w:type="spellEnd"/>
      <w:r>
        <w:rPr>
          <w:rStyle w:val="FontStyle16"/>
          <w:sz w:val="28"/>
          <w:szCs w:val="28"/>
        </w:rPr>
        <w:t xml:space="preserve"> экспертиза </w:t>
      </w:r>
      <w:r w:rsidR="00866471">
        <w:rPr>
          <w:rStyle w:val="FontStyle16"/>
          <w:b/>
          <w:sz w:val="28"/>
          <w:szCs w:val="28"/>
        </w:rPr>
        <w:t>проекта решения с</w:t>
      </w:r>
      <w:r>
        <w:rPr>
          <w:rStyle w:val="FontStyle16"/>
          <w:b/>
          <w:sz w:val="28"/>
          <w:szCs w:val="28"/>
        </w:rPr>
        <w:t xml:space="preserve">овета депутатов «О продаже ½ доли земельного участка и ½ доли жилого дома по адресу: </w:t>
      </w:r>
      <w:proofErr w:type="gramStart"/>
      <w:r>
        <w:rPr>
          <w:rStyle w:val="FontStyle16"/>
          <w:b/>
          <w:sz w:val="28"/>
          <w:szCs w:val="28"/>
        </w:rPr>
        <w:t xml:space="preserve">Ленинградская область, Всеволожский район, д. </w:t>
      </w:r>
      <w:proofErr w:type="spellStart"/>
      <w:r>
        <w:rPr>
          <w:rStyle w:val="FontStyle16"/>
          <w:b/>
          <w:sz w:val="28"/>
          <w:szCs w:val="28"/>
        </w:rPr>
        <w:t>Хиттолово</w:t>
      </w:r>
      <w:proofErr w:type="spellEnd"/>
      <w:r>
        <w:rPr>
          <w:rStyle w:val="FontStyle16"/>
          <w:b/>
          <w:sz w:val="28"/>
          <w:szCs w:val="28"/>
        </w:rPr>
        <w:t>, ул. Центральная, уч.4,  являющиеся муниципальной собственностью муниципального образования "</w:t>
      </w:r>
      <w:proofErr w:type="spellStart"/>
      <w:r>
        <w:rPr>
          <w:rStyle w:val="FontStyle16"/>
          <w:b/>
          <w:sz w:val="28"/>
          <w:szCs w:val="28"/>
        </w:rPr>
        <w:t>Лесколовское</w:t>
      </w:r>
      <w:proofErr w:type="spellEnd"/>
      <w:r>
        <w:rPr>
          <w:rStyle w:val="FontStyle16"/>
          <w:b/>
          <w:sz w:val="28"/>
          <w:szCs w:val="28"/>
        </w:rPr>
        <w:t xml:space="preserve"> сельское поселение" Всеволожского муниципального района Ленинградской области</w:t>
      </w:r>
      <w:r>
        <w:rPr>
          <w:rStyle w:val="FontStyle16"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(далее - Проект), предоставленного администрацией МО «</w:t>
      </w:r>
      <w:proofErr w:type="spellStart"/>
      <w:r>
        <w:rPr>
          <w:rStyle w:val="FontStyle16"/>
          <w:sz w:val="28"/>
          <w:szCs w:val="28"/>
        </w:rPr>
        <w:t>Лесколовское</w:t>
      </w:r>
      <w:proofErr w:type="spellEnd"/>
      <w:r>
        <w:rPr>
          <w:rStyle w:val="FontStyle16"/>
          <w:sz w:val="28"/>
          <w:szCs w:val="28"/>
        </w:rPr>
        <w:t xml:space="preserve"> сельское поселение» для рассмотрения и утверждения советом депутатов,  в целях выявления  в нем </w:t>
      </w:r>
      <w:proofErr w:type="spellStart"/>
      <w:r>
        <w:rPr>
          <w:rStyle w:val="FontStyle16"/>
          <w:sz w:val="28"/>
          <w:szCs w:val="28"/>
        </w:rPr>
        <w:t>коррупциогенных</w:t>
      </w:r>
      <w:proofErr w:type="spellEnd"/>
      <w:r>
        <w:rPr>
          <w:rStyle w:val="FontStyle16"/>
          <w:sz w:val="28"/>
          <w:szCs w:val="28"/>
        </w:rPr>
        <w:t xml:space="preserve"> факторов и их последующего устранения.</w:t>
      </w:r>
      <w:proofErr w:type="gramEnd"/>
    </w:p>
    <w:p w:rsidR="0045570B" w:rsidRDefault="0045570B" w:rsidP="0045570B">
      <w:pPr>
        <w:pStyle w:val="a7"/>
        <w:shd w:val="clear" w:color="auto" w:fill="auto"/>
        <w:spacing w:line="240" w:lineRule="auto"/>
        <w:ind w:firstLine="709"/>
        <w:jc w:val="both"/>
        <w:rPr>
          <w:color w:val="000000"/>
          <w:spacing w:val="0"/>
        </w:rPr>
      </w:pPr>
      <w:r>
        <w:rPr>
          <w:color w:val="000000"/>
          <w:spacing w:val="0"/>
          <w:sz w:val="28"/>
          <w:szCs w:val="28"/>
        </w:rPr>
        <w:t xml:space="preserve">В представленном Проекте </w:t>
      </w:r>
      <w:proofErr w:type="spellStart"/>
      <w:r>
        <w:rPr>
          <w:color w:val="000000"/>
          <w:spacing w:val="0"/>
          <w:sz w:val="28"/>
          <w:szCs w:val="28"/>
        </w:rPr>
        <w:t>коррупциогенные</w:t>
      </w:r>
      <w:proofErr w:type="spellEnd"/>
      <w:r>
        <w:rPr>
          <w:color w:val="000000"/>
          <w:spacing w:val="0"/>
          <w:sz w:val="28"/>
          <w:szCs w:val="28"/>
        </w:rPr>
        <w:t xml:space="preserve"> факторы не выявлены.</w:t>
      </w:r>
    </w:p>
    <w:p w:rsidR="0045570B" w:rsidRDefault="0045570B" w:rsidP="0045570B">
      <w:pPr>
        <w:pStyle w:val="a7"/>
        <w:shd w:val="clear" w:color="auto" w:fill="auto"/>
        <w:spacing w:line="240" w:lineRule="auto"/>
        <w:ind w:firstLine="709"/>
        <w:jc w:val="both"/>
        <w:rPr>
          <w:color w:val="000000"/>
          <w:spacing w:val="0"/>
          <w:sz w:val="28"/>
          <w:szCs w:val="28"/>
        </w:rPr>
      </w:pPr>
    </w:p>
    <w:p w:rsidR="0045570B" w:rsidRDefault="0045570B" w:rsidP="0045570B">
      <w:pPr>
        <w:pStyle w:val="a7"/>
        <w:shd w:val="clear" w:color="auto" w:fill="auto"/>
        <w:spacing w:line="240" w:lineRule="auto"/>
        <w:ind w:firstLine="709"/>
        <w:jc w:val="both"/>
        <w:rPr>
          <w:color w:val="000000"/>
          <w:spacing w:val="0"/>
          <w:sz w:val="28"/>
          <w:szCs w:val="28"/>
        </w:rPr>
      </w:pPr>
    </w:p>
    <w:p w:rsidR="0045570B" w:rsidRDefault="0045570B" w:rsidP="0045570B">
      <w:pPr>
        <w:pStyle w:val="a7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Главный специалист-юрист                                                                  А.Ф. Толмачев</w:t>
      </w:r>
    </w:p>
    <w:p w:rsidR="0045570B" w:rsidRDefault="0045570B" w:rsidP="0045570B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5570B" w:rsidTr="0045570B">
        <w:tc>
          <w:tcPr>
            <w:tcW w:w="5210" w:type="dxa"/>
          </w:tcPr>
          <w:p w:rsidR="0045570B" w:rsidRDefault="0045570B">
            <w:pPr>
              <w:pageBreakBefore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45570B" w:rsidRDefault="0045570B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Главе муниципального образования «</w:t>
            </w:r>
            <w:proofErr w:type="spellStart"/>
            <w:r>
              <w:rPr>
                <w:b/>
                <w:sz w:val="28"/>
                <w:szCs w:val="28"/>
              </w:rPr>
              <w:t>Лесколовское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поселение» Всеволожского муниципального района Ленинградской области</w:t>
            </w:r>
          </w:p>
          <w:p w:rsidR="0045570B" w:rsidRDefault="0045570B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Михееву А.Л.</w:t>
            </w:r>
          </w:p>
          <w:p w:rsidR="0045570B" w:rsidRDefault="0045570B">
            <w:pPr>
              <w:pageBreakBefore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5570B" w:rsidRDefault="0045570B" w:rsidP="004557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70B" w:rsidRDefault="0045570B" w:rsidP="004557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70B" w:rsidRDefault="0045570B" w:rsidP="004557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5570B" w:rsidRDefault="00866471" w:rsidP="0045570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проект решения с</w:t>
      </w:r>
      <w:r w:rsidR="0045570B">
        <w:rPr>
          <w:rFonts w:ascii="Times New Roman" w:hAnsi="Times New Roman" w:cs="Times New Roman"/>
          <w:color w:val="000000"/>
          <w:sz w:val="28"/>
          <w:szCs w:val="28"/>
        </w:rPr>
        <w:t xml:space="preserve">овета депутатов </w:t>
      </w:r>
      <w:r w:rsidR="0045570B">
        <w:rPr>
          <w:rFonts w:ascii="Times New Roman" w:hAnsi="Times New Roman" w:cs="Times New Roman"/>
          <w:sz w:val="28"/>
          <w:szCs w:val="28"/>
        </w:rPr>
        <w:t>«</w:t>
      </w:r>
      <w:r w:rsidR="0045570B">
        <w:rPr>
          <w:rStyle w:val="FontStyle16"/>
          <w:b/>
          <w:sz w:val="28"/>
          <w:szCs w:val="28"/>
        </w:rPr>
        <w:t xml:space="preserve">О продаже ½ доли земельного участка и ½ доли жилого дома по адресу: Ленинградская область, Всеволожский район, д. </w:t>
      </w:r>
      <w:proofErr w:type="spellStart"/>
      <w:r w:rsidR="0045570B">
        <w:rPr>
          <w:rStyle w:val="FontStyle16"/>
          <w:b/>
          <w:sz w:val="28"/>
          <w:szCs w:val="28"/>
        </w:rPr>
        <w:t>Хиттолово</w:t>
      </w:r>
      <w:proofErr w:type="spellEnd"/>
      <w:r w:rsidR="0045570B">
        <w:rPr>
          <w:rStyle w:val="FontStyle16"/>
          <w:b/>
          <w:sz w:val="28"/>
          <w:szCs w:val="28"/>
        </w:rPr>
        <w:t>, ул. Центральная, уч.4,  являющиеся муниципальной собственностью муниципального образования "</w:t>
      </w:r>
      <w:proofErr w:type="spellStart"/>
      <w:r w:rsidR="0045570B">
        <w:rPr>
          <w:rStyle w:val="FontStyle16"/>
          <w:b/>
          <w:sz w:val="28"/>
          <w:szCs w:val="28"/>
        </w:rPr>
        <w:t>Лесколовское</w:t>
      </w:r>
      <w:proofErr w:type="spellEnd"/>
      <w:r w:rsidR="0045570B">
        <w:rPr>
          <w:rStyle w:val="FontStyle16"/>
          <w:b/>
          <w:sz w:val="28"/>
          <w:szCs w:val="28"/>
        </w:rPr>
        <w:t xml:space="preserve"> сельское поселение" Всеволожского муниципального района Ленинградской области</w:t>
      </w:r>
      <w:r w:rsidR="0045570B">
        <w:rPr>
          <w:rFonts w:ascii="Times New Roman" w:hAnsi="Times New Roman" w:cs="Times New Roman"/>
          <w:sz w:val="28"/>
          <w:szCs w:val="28"/>
        </w:rPr>
        <w:t>».</w:t>
      </w:r>
    </w:p>
    <w:p w:rsidR="0045570B" w:rsidRDefault="0045570B" w:rsidP="004557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70B" w:rsidRDefault="0045570B" w:rsidP="0045570B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 октября 2003г. № 131-ФЗ «Об общих принципах  организации местного самоуправления в Российской Федерации», </w:t>
      </w:r>
      <w:r>
        <w:rPr>
          <w:snapToGrid w:val="0"/>
          <w:sz w:val="28"/>
          <w:szCs w:val="28"/>
        </w:rPr>
        <w:t>пункта 7.5 статьи 36 Устава муниципального образования «</w:t>
      </w:r>
      <w:proofErr w:type="spellStart"/>
      <w:r>
        <w:rPr>
          <w:snapToGrid w:val="0"/>
          <w:sz w:val="28"/>
          <w:szCs w:val="28"/>
        </w:rPr>
        <w:t>Лесколовское</w:t>
      </w:r>
      <w:proofErr w:type="spellEnd"/>
      <w:r>
        <w:rPr>
          <w:snapToGrid w:val="0"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 представляется </w:t>
      </w:r>
      <w:r w:rsidR="00866471">
        <w:rPr>
          <w:b/>
          <w:color w:val="000000"/>
          <w:sz w:val="28"/>
          <w:szCs w:val="28"/>
        </w:rPr>
        <w:t>проект решения с</w:t>
      </w:r>
      <w:r>
        <w:rPr>
          <w:b/>
          <w:color w:val="000000"/>
          <w:sz w:val="28"/>
          <w:szCs w:val="28"/>
        </w:rPr>
        <w:t>овета депутатов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rStyle w:val="FontStyle16"/>
          <w:b/>
          <w:sz w:val="28"/>
          <w:szCs w:val="28"/>
        </w:rPr>
        <w:t xml:space="preserve">О продаже ½ доли земельного участка и ½ доли жилого дома по адресу: Ленинградская область, Всеволожский район, д. </w:t>
      </w:r>
      <w:proofErr w:type="spellStart"/>
      <w:r>
        <w:rPr>
          <w:rStyle w:val="FontStyle16"/>
          <w:b/>
          <w:sz w:val="28"/>
          <w:szCs w:val="28"/>
        </w:rPr>
        <w:t>Хиттолово</w:t>
      </w:r>
      <w:proofErr w:type="spellEnd"/>
      <w:r>
        <w:rPr>
          <w:rStyle w:val="FontStyle16"/>
          <w:b/>
          <w:sz w:val="28"/>
          <w:szCs w:val="28"/>
        </w:rPr>
        <w:t>, ул. Центральная, уч.4,  являющиеся муниципальной собственностью муниципального образования "</w:t>
      </w:r>
      <w:proofErr w:type="spellStart"/>
      <w:r>
        <w:rPr>
          <w:rStyle w:val="FontStyle16"/>
          <w:b/>
          <w:sz w:val="28"/>
          <w:szCs w:val="28"/>
        </w:rPr>
        <w:t>Лесколовское</w:t>
      </w:r>
      <w:proofErr w:type="spellEnd"/>
      <w:r>
        <w:rPr>
          <w:rStyle w:val="FontStyle16"/>
          <w:b/>
          <w:sz w:val="28"/>
          <w:szCs w:val="28"/>
        </w:rPr>
        <w:t xml:space="preserve"> сельское поселение" Всеволожского муниципального района Ленинградской области</w:t>
      </w:r>
      <w:r>
        <w:rPr>
          <w:b/>
          <w:sz w:val="28"/>
          <w:szCs w:val="28"/>
        </w:rPr>
        <w:t>».</w:t>
      </w:r>
    </w:p>
    <w:p w:rsidR="0045570B" w:rsidRDefault="0045570B" w:rsidP="0045570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Представленный проект решения соответствует нормам действующего законодательства, уставу муниципального образования, принятие указанного решения находится в компетенции совета депутатов муниципального образования.</w:t>
      </w:r>
    </w:p>
    <w:p w:rsidR="0045570B" w:rsidRDefault="0045570B" w:rsidP="0045570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570B" w:rsidRDefault="0045570B" w:rsidP="004557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5570B" w:rsidRDefault="0045570B" w:rsidP="004557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70B" w:rsidRDefault="0045570B" w:rsidP="00455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 юрист                                                            А.Ф. Толмачев</w:t>
      </w:r>
    </w:p>
    <w:p w:rsidR="0045570B" w:rsidRDefault="0045570B" w:rsidP="0045570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70B" w:rsidRDefault="0045570B" w:rsidP="004557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70B" w:rsidRDefault="0045570B" w:rsidP="0045570B">
      <w:pPr>
        <w:jc w:val="both"/>
        <w:rPr>
          <w:rFonts w:ascii="Arial" w:hAnsi="Arial" w:cs="Arial"/>
          <w:sz w:val="28"/>
          <w:szCs w:val="28"/>
        </w:rPr>
      </w:pPr>
    </w:p>
    <w:p w:rsidR="0045570B" w:rsidRDefault="0045570B" w:rsidP="0045570B">
      <w:pPr>
        <w:jc w:val="both"/>
        <w:rPr>
          <w:rFonts w:ascii="Arial" w:hAnsi="Arial" w:cs="Arial"/>
          <w:sz w:val="28"/>
          <w:szCs w:val="28"/>
        </w:rPr>
      </w:pPr>
    </w:p>
    <w:p w:rsidR="0045570B" w:rsidRDefault="0045570B" w:rsidP="0045570B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</w:p>
    <w:p w:rsidR="00E67BE6" w:rsidRPr="00CA5E4B" w:rsidRDefault="00E67BE6" w:rsidP="00270C7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</w:p>
    <w:sectPr w:rsidR="00E67BE6" w:rsidRPr="00CA5E4B" w:rsidSect="001C24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A5E4B"/>
    <w:rsid w:val="0000584E"/>
    <w:rsid w:val="0002352E"/>
    <w:rsid w:val="00075E02"/>
    <w:rsid w:val="000A0C83"/>
    <w:rsid w:val="000D15BB"/>
    <w:rsid w:val="00100AA2"/>
    <w:rsid w:val="00104059"/>
    <w:rsid w:val="00115C00"/>
    <w:rsid w:val="0016526A"/>
    <w:rsid w:val="00171DA5"/>
    <w:rsid w:val="001C243D"/>
    <w:rsid w:val="001F7C55"/>
    <w:rsid w:val="00200356"/>
    <w:rsid w:val="00226BEE"/>
    <w:rsid w:val="00237B92"/>
    <w:rsid w:val="00243E51"/>
    <w:rsid w:val="00261D16"/>
    <w:rsid w:val="002666DC"/>
    <w:rsid w:val="00270C71"/>
    <w:rsid w:val="00281E0B"/>
    <w:rsid w:val="00296BE4"/>
    <w:rsid w:val="002A5247"/>
    <w:rsid w:val="002D3953"/>
    <w:rsid w:val="002D6AC1"/>
    <w:rsid w:val="00322AF3"/>
    <w:rsid w:val="003259BE"/>
    <w:rsid w:val="00354E4A"/>
    <w:rsid w:val="00357E2D"/>
    <w:rsid w:val="00377D44"/>
    <w:rsid w:val="003A44B6"/>
    <w:rsid w:val="003C7678"/>
    <w:rsid w:val="003D10B3"/>
    <w:rsid w:val="00405ECC"/>
    <w:rsid w:val="004449D8"/>
    <w:rsid w:val="0045385D"/>
    <w:rsid w:val="0045570B"/>
    <w:rsid w:val="00457C95"/>
    <w:rsid w:val="00460DE9"/>
    <w:rsid w:val="00494426"/>
    <w:rsid w:val="004A168D"/>
    <w:rsid w:val="004F0178"/>
    <w:rsid w:val="005423D6"/>
    <w:rsid w:val="00544BBA"/>
    <w:rsid w:val="00566645"/>
    <w:rsid w:val="005B7AE0"/>
    <w:rsid w:val="005E3471"/>
    <w:rsid w:val="005F2C96"/>
    <w:rsid w:val="0060584B"/>
    <w:rsid w:val="00612655"/>
    <w:rsid w:val="0062049C"/>
    <w:rsid w:val="00641E01"/>
    <w:rsid w:val="00653784"/>
    <w:rsid w:val="006602F2"/>
    <w:rsid w:val="0066290D"/>
    <w:rsid w:val="006B38E3"/>
    <w:rsid w:val="006B5799"/>
    <w:rsid w:val="006E5DA1"/>
    <w:rsid w:val="006F5100"/>
    <w:rsid w:val="00712AFE"/>
    <w:rsid w:val="007370A0"/>
    <w:rsid w:val="007479F0"/>
    <w:rsid w:val="0075105E"/>
    <w:rsid w:val="0076267F"/>
    <w:rsid w:val="00774A5C"/>
    <w:rsid w:val="00785CE0"/>
    <w:rsid w:val="00795B4F"/>
    <w:rsid w:val="00796722"/>
    <w:rsid w:val="007A3CC9"/>
    <w:rsid w:val="007C1147"/>
    <w:rsid w:val="007C345D"/>
    <w:rsid w:val="00830B85"/>
    <w:rsid w:val="00832EE4"/>
    <w:rsid w:val="00842E3A"/>
    <w:rsid w:val="00853332"/>
    <w:rsid w:val="00853A12"/>
    <w:rsid w:val="00853B56"/>
    <w:rsid w:val="00866471"/>
    <w:rsid w:val="00886854"/>
    <w:rsid w:val="008A4007"/>
    <w:rsid w:val="008C72DE"/>
    <w:rsid w:val="008E4B78"/>
    <w:rsid w:val="008F04BA"/>
    <w:rsid w:val="00901D1B"/>
    <w:rsid w:val="0092259A"/>
    <w:rsid w:val="0096654C"/>
    <w:rsid w:val="00983BA2"/>
    <w:rsid w:val="009B3C5E"/>
    <w:rsid w:val="009C466D"/>
    <w:rsid w:val="009D1DD8"/>
    <w:rsid w:val="009E332B"/>
    <w:rsid w:val="009E5942"/>
    <w:rsid w:val="009F1274"/>
    <w:rsid w:val="009F2F86"/>
    <w:rsid w:val="00A553F8"/>
    <w:rsid w:val="00A71775"/>
    <w:rsid w:val="00AA733F"/>
    <w:rsid w:val="00AD6A34"/>
    <w:rsid w:val="00B07108"/>
    <w:rsid w:val="00B7794F"/>
    <w:rsid w:val="00B82527"/>
    <w:rsid w:val="00BC35FC"/>
    <w:rsid w:val="00BD1525"/>
    <w:rsid w:val="00BF69B1"/>
    <w:rsid w:val="00C05A8D"/>
    <w:rsid w:val="00C06D9F"/>
    <w:rsid w:val="00C122EE"/>
    <w:rsid w:val="00C164B2"/>
    <w:rsid w:val="00C302B6"/>
    <w:rsid w:val="00C5273E"/>
    <w:rsid w:val="00C83377"/>
    <w:rsid w:val="00C87CA5"/>
    <w:rsid w:val="00C93A8A"/>
    <w:rsid w:val="00CA1AE8"/>
    <w:rsid w:val="00CA5E4B"/>
    <w:rsid w:val="00CB4197"/>
    <w:rsid w:val="00CF128A"/>
    <w:rsid w:val="00D05566"/>
    <w:rsid w:val="00D06352"/>
    <w:rsid w:val="00D12B73"/>
    <w:rsid w:val="00D23DE4"/>
    <w:rsid w:val="00D332CA"/>
    <w:rsid w:val="00D41DC6"/>
    <w:rsid w:val="00D56A93"/>
    <w:rsid w:val="00D5706E"/>
    <w:rsid w:val="00D579D9"/>
    <w:rsid w:val="00DB45C5"/>
    <w:rsid w:val="00DC12DF"/>
    <w:rsid w:val="00E272B0"/>
    <w:rsid w:val="00E30A1E"/>
    <w:rsid w:val="00E50CA7"/>
    <w:rsid w:val="00E60524"/>
    <w:rsid w:val="00E67BE6"/>
    <w:rsid w:val="00E768C6"/>
    <w:rsid w:val="00E81A5F"/>
    <w:rsid w:val="00E8640C"/>
    <w:rsid w:val="00E92799"/>
    <w:rsid w:val="00EA0544"/>
    <w:rsid w:val="00EA49FA"/>
    <w:rsid w:val="00EA5C27"/>
    <w:rsid w:val="00EB6661"/>
    <w:rsid w:val="00EF0D70"/>
    <w:rsid w:val="00EF6284"/>
    <w:rsid w:val="00F04D82"/>
    <w:rsid w:val="00F47262"/>
    <w:rsid w:val="00F83A45"/>
    <w:rsid w:val="00FA6EF3"/>
    <w:rsid w:val="00FA7F08"/>
    <w:rsid w:val="00FE2B3F"/>
    <w:rsid w:val="00FE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E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E4B"/>
    <w:rPr>
      <w:b/>
      <w:bCs/>
    </w:rPr>
  </w:style>
  <w:style w:type="character" w:customStyle="1" w:styleId="a5">
    <w:name w:val="Гипертекстовая ссылка"/>
    <w:basedOn w:val="a0"/>
    <w:uiPriority w:val="99"/>
    <w:rsid w:val="001C243D"/>
    <w:rPr>
      <w:color w:val="106BBE"/>
    </w:rPr>
  </w:style>
  <w:style w:type="table" w:styleId="a6">
    <w:name w:val="Table Grid"/>
    <w:basedOn w:val="a1"/>
    <w:uiPriority w:val="59"/>
    <w:rsid w:val="001C243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1C243D"/>
    <w:pPr>
      <w:widowControl w:val="0"/>
      <w:autoSpaceDE w:val="0"/>
      <w:autoSpaceDN w:val="0"/>
      <w:adjustRightInd w:val="0"/>
      <w:spacing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iPriority w:val="99"/>
    <w:semiHidden/>
    <w:unhideWhenUsed/>
    <w:rsid w:val="00E67BE6"/>
    <w:pPr>
      <w:shd w:val="clear" w:color="auto" w:fill="FFFFFF"/>
      <w:spacing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E67BE6"/>
  </w:style>
  <w:style w:type="character" w:customStyle="1" w:styleId="FontStyle16">
    <w:name w:val="Font Style16"/>
    <w:basedOn w:val="a0"/>
    <w:rsid w:val="00E67BE6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7"/>
    <w:uiPriority w:val="99"/>
    <w:semiHidden/>
    <w:locked/>
    <w:rsid w:val="00E67BE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  <w:style w:type="character" w:customStyle="1" w:styleId="FontStyle22">
    <w:name w:val="Font Style22"/>
    <w:basedOn w:val="a0"/>
    <w:rsid w:val="00C05A8D"/>
    <w:rPr>
      <w:rFonts w:ascii="Arial" w:hAnsi="Arial" w:cs="Arial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70C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0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72417-D597-4088-BA45-43FE0ECC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 Кривенко</cp:lastModifiedBy>
  <cp:revision>12</cp:revision>
  <cp:lastPrinted>2021-04-14T08:47:00Z</cp:lastPrinted>
  <dcterms:created xsi:type="dcterms:W3CDTF">2021-04-09T06:09:00Z</dcterms:created>
  <dcterms:modified xsi:type="dcterms:W3CDTF">2021-04-14T08:47:00Z</dcterms:modified>
</cp:coreProperties>
</file>