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1C243D" w:rsidRPr="001C243D" w:rsidTr="00A86BF4">
        <w:tc>
          <w:tcPr>
            <w:tcW w:w="5920" w:type="dxa"/>
          </w:tcPr>
          <w:p w:rsidR="001C243D" w:rsidRPr="001C243D" w:rsidRDefault="001C243D" w:rsidP="00A86B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C243D" w:rsidRPr="001C243D" w:rsidRDefault="001C243D" w:rsidP="00A86BF4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>Главе муниципального образования «Лесколовское сельское поселение»</w:t>
            </w:r>
          </w:p>
          <w:p w:rsidR="001C243D" w:rsidRPr="001C243D" w:rsidRDefault="001C243D" w:rsidP="00A86BF4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 xml:space="preserve"> Михееву А. Л.</w:t>
            </w:r>
          </w:p>
        </w:tc>
      </w:tr>
    </w:tbl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Уважаемый Андрей Леонидович!</w:t>
      </w:r>
    </w:p>
    <w:p w:rsidR="001C243D" w:rsidRPr="00A70205" w:rsidRDefault="001C243D" w:rsidP="00A70205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05">
        <w:rPr>
          <w:rFonts w:ascii="Times New Roman" w:hAnsi="Times New Roman" w:cs="Times New Roman"/>
          <w:sz w:val="28"/>
          <w:szCs w:val="28"/>
        </w:rPr>
        <w:t>Администрация МО «Лесколовское сельское поселение» Всеволожского муниципального района Ленинградской области  просит Вас рассмотреть на С</w:t>
      </w:r>
      <w:r w:rsidR="00E50CA7" w:rsidRPr="00A70205">
        <w:rPr>
          <w:rFonts w:ascii="Times New Roman" w:hAnsi="Times New Roman" w:cs="Times New Roman"/>
          <w:sz w:val="28"/>
          <w:szCs w:val="28"/>
        </w:rPr>
        <w:t xml:space="preserve">ессии Совета депутатов вопрос </w:t>
      </w:r>
      <w:r w:rsidR="00A553F8" w:rsidRPr="00A70205">
        <w:rPr>
          <w:rFonts w:ascii="Times New Roman" w:hAnsi="Times New Roman" w:cs="Times New Roman"/>
          <w:sz w:val="28"/>
          <w:szCs w:val="28"/>
        </w:rPr>
        <w:t>«О</w:t>
      </w:r>
      <w:r w:rsidR="005B5AAD" w:rsidRPr="00A7020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r w:rsidRPr="00A70205">
        <w:rPr>
          <w:rFonts w:ascii="Times New Roman" w:hAnsi="Times New Roman" w:cs="Times New Roman"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</w:t>
      </w:r>
      <w:r w:rsidR="00D331CA" w:rsidRPr="00A70205">
        <w:rPr>
          <w:rFonts w:ascii="Times New Roman" w:hAnsi="Times New Roman" w:cs="Times New Roman"/>
          <w:color w:val="141414"/>
          <w:sz w:val="28"/>
          <w:szCs w:val="28"/>
        </w:rPr>
        <w:t xml:space="preserve"> от 26.04.2013 г. № 10</w:t>
      </w:r>
      <w:r w:rsidR="00A70205" w:rsidRPr="00A70205">
        <w:rPr>
          <w:rFonts w:ascii="Times New Roman" w:hAnsi="Times New Roman" w:cs="Times New Roman"/>
          <w:color w:val="141414"/>
          <w:sz w:val="28"/>
          <w:szCs w:val="28"/>
        </w:rPr>
        <w:t xml:space="preserve"> «</w:t>
      </w:r>
      <w:r w:rsidR="00A70205" w:rsidRPr="00A70205">
        <w:rPr>
          <w:rFonts w:ascii="Times New Roman" w:hAnsi="Times New Roman" w:cs="Times New Roman"/>
          <w:sz w:val="28"/>
          <w:szCs w:val="28"/>
        </w:rPr>
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A553F8" w:rsidRPr="00A70205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A70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43D" w:rsidRPr="001C243D" w:rsidRDefault="001C243D" w:rsidP="001C243D">
      <w:pPr>
        <w:pStyle w:val="Style7"/>
        <w:widowControl/>
        <w:spacing w:before="181" w:line="240" w:lineRule="auto"/>
        <w:ind w:right="-57" w:firstLine="709"/>
        <w:jc w:val="both"/>
        <w:rPr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lastRenderedPageBreak/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1C243D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A553F8" w:rsidTr="00BB6397">
        <w:tc>
          <w:tcPr>
            <w:tcW w:w="6345" w:type="dxa"/>
          </w:tcPr>
          <w:p w:rsidR="008753F2" w:rsidRDefault="008753F2" w:rsidP="00D331CA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  <w:p w:rsidR="00A553F8" w:rsidRPr="008753F2" w:rsidRDefault="00A553F8" w:rsidP="00D331CA">
            <w:pPr>
              <w:tabs>
                <w:tab w:val="left" w:pos="7620"/>
              </w:tabs>
              <w:rPr>
                <w:sz w:val="28"/>
                <w:szCs w:val="28"/>
              </w:rPr>
            </w:pPr>
            <w:r w:rsidRPr="008753F2">
              <w:rPr>
                <w:sz w:val="28"/>
                <w:szCs w:val="28"/>
              </w:rPr>
              <w:t xml:space="preserve">О </w:t>
            </w:r>
            <w:r w:rsidR="00D331CA" w:rsidRPr="008753F2">
              <w:rPr>
                <w:sz w:val="28"/>
                <w:szCs w:val="28"/>
              </w:rPr>
              <w:t xml:space="preserve">внесении изменений в решение Совета депутатов </w:t>
            </w:r>
            <w:r w:rsidR="00D331CA" w:rsidRPr="008753F2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 от 26.04.2013 г. № 10</w:t>
            </w:r>
            <w:r w:rsidR="00BB6397" w:rsidRPr="008753F2">
              <w:rPr>
                <w:color w:val="141414"/>
                <w:sz w:val="28"/>
                <w:szCs w:val="28"/>
              </w:rPr>
              <w:t xml:space="preserve"> </w:t>
            </w:r>
            <w:r w:rsidR="00C237F8" w:rsidRPr="008753F2">
              <w:rPr>
                <w:color w:val="141414"/>
                <w:sz w:val="28"/>
                <w:szCs w:val="28"/>
              </w:rPr>
              <w:t>«</w:t>
            </w:r>
            <w:r w:rsidR="00C237F8" w:rsidRPr="008753F2">
              <w:rPr>
                <w:sz w:val="28"/>
                <w:szCs w:val="28"/>
              </w:rPr>
      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C237F8" w:rsidRPr="008753F2">
              <w:rPr>
                <w:color w:val="141414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A5E4B" w:rsidRPr="006609EB" w:rsidRDefault="003E6103" w:rsidP="001C243D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 w:rsidRPr="006609EB">
        <w:rPr>
          <w:color w:val="141414"/>
          <w:sz w:val="28"/>
          <w:szCs w:val="28"/>
        </w:rPr>
        <w:t xml:space="preserve">В соответствии с </w:t>
      </w:r>
      <w:r w:rsidR="00911EE0" w:rsidRPr="006609EB">
        <w:rPr>
          <w:color w:val="141414"/>
          <w:sz w:val="28"/>
          <w:szCs w:val="28"/>
        </w:rPr>
        <w:t xml:space="preserve">п. 9 статьи 5, </w:t>
      </w:r>
      <w:r w:rsidR="00F10968" w:rsidRPr="006609EB">
        <w:rPr>
          <w:color w:val="141414"/>
          <w:sz w:val="28"/>
          <w:szCs w:val="28"/>
        </w:rPr>
        <w:t>п.</w:t>
      </w:r>
      <w:r w:rsidR="00911EE0" w:rsidRPr="006609EB">
        <w:rPr>
          <w:color w:val="141414"/>
          <w:sz w:val="28"/>
          <w:szCs w:val="28"/>
        </w:rPr>
        <w:t xml:space="preserve"> </w:t>
      </w:r>
      <w:r w:rsidR="00F10968" w:rsidRPr="006609EB">
        <w:rPr>
          <w:color w:val="141414"/>
          <w:sz w:val="28"/>
          <w:szCs w:val="28"/>
        </w:rPr>
        <w:t>5 ст</w:t>
      </w:r>
      <w:r w:rsidR="00911EE0" w:rsidRPr="006609EB">
        <w:rPr>
          <w:color w:val="141414"/>
          <w:sz w:val="28"/>
          <w:szCs w:val="28"/>
        </w:rPr>
        <w:t xml:space="preserve">атьи </w:t>
      </w:r>
      <w:r w:rsidR="00F10968" w:rsidRPr="006609EB">
        <w:rPr>
          <w:color w:val="141414"/>
          <w:sz w:val="28"/>
          <w:szCs w:val="28"/>
        </w:rPr>
        <w:t>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2259A">
        <w:rPr>
          <w:color w:val="141414"/>
          <w:sz w:val="28"/>
          <w:szCs w:val="28"/>
        </w:rPr>
        <w:t>,</w:t>
      </w:r>
      <w:r w:rsidR="00F10968">
        <w:rPr>
          <w:color w:val="141414"/>
          <w:sz w:val="28"/>
          <w:szCs w:val="28"/>
        </w:rPr>
        <w:t xml:space="preserve"> </w:t>
      </w:r>
      <w:r w:rsidR="0092259A" w:rsidRPr="006609EB">
        <w:rPr>
          <w:color w:val="141414"/>
          <w:sz w:val="28"/>
          <w:szCs w:val="28"/>
        </w:rPr>
        <w:t xml:space="preserve"> Совет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6609EB">
        <w:rPr>
          <w:color w:val="141414"/>
          <w:sz w:val="28"/>
          <w:szCs w:val="28"/>
        </w:rPr>
        <w:t xml:space="preserve"> принял </w:t>
      </w:r>
    </w:p>
    <w:p w:rsidR="00CA5E4B" w:rsidRPr="006609EB" w:rsidRDefault="00CA5E4B" w:rsidP="00CA5E4B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6609EB">
        <w:rPr>
          <w:color w:val="141414"/>
          <w:sz w:val="28"/>
          <w:szCs w:val="28"/>
        </w:rPr>
        <w:t>РЕШЕНИЕ:</w:t>
      </w:r>
    </w:p>
    <w:p w:rsidR="00FC5F21" w:rsidRPr="008F09AD" w:rsidRDefault="00FC5F21" w:rsidP="008F09A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6609EB">
        <w:rPr>
          <w:color w:val="141414"/>
          <w:sz w:val="28"/>
          <w:szCs w:val="28"/>
        </w:rPr>
        <w:t>1. В</w:t>
      </w:r>
      <w:r w:rsidR="008F09AD" w:rsidRPr="006609EB">
        <w:rPr>
          <w:color w:val="141414"/>
          <w:sz w:val="28"/>
          <w:szCs w:val="28"/>
        </w:rPr>
        <w:t xml:space="preserve">нести следующие изменения в решение Совета депутатов </w:t>
      </w:r>
      <w:r w:rsidR="008F09AD" w:rsidRPr="008F09AD">
        <w:rPr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 от 26.04.2013 г. № 10</w:t>
      </w:r>
      <w:r w:rsidR="00BB6397">
        <w:rPr>
          <w:color w:val="141414"/>
          <w:sz w:val="28"/>
          <w:szCs w:val="28"/>
        </w:rPr>
        <w:t xml:space="preserve"> </w:t>
      </w:r>
      <w:r w:rsidR="00BB6397" w:rsidRPr="00A70205">
        <w:rPr>
          <w:color w:val="141414"/>
          <w:sz w:val="28"/>
          <w:szCs w:val="28"/>
        </w:rPr>
        <w:t>«</w:t>
      </w:r>
      <w:r w:rsidR="00BB6397" w:rsidRPr="006609EB">
        <w:rPr>
          <w:color w:val="141414"/>
          <w:sz w:val="28"/>
          <w:szCs w:val="28"/>
        </w:rPr>
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BB6397" w:rsidRPr="00A70205">
        <w:rPr>
          <w:color w:val="141414"/>
          <w:sz w:val="28"/>
          <w:szCs w:val="28"/>
        </w:rPr>
        <w:t>»</w:t>
      </w:r>
      <w:r w:rsidR="008F09AD">
        <w:rPr>
          <w:color w:val="141414"/>
          <w:sz w:val="28"/>
          <w:szCs w:val="28"/>
        </w:rPr>
        <w:t>:</w:t>
      </w:r>
    </w:p>
    <w:p w:rsidR="00830B85" w:rsidRDefault="00CA5E4B" w:rsidP="008F09A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lastRenderedPageBreak/>
        <w:t>1.</w:t>
      </w:r>
      <w:r w:rsidR="008F09AD">
        <w:rPr>
          <w:color w:val="141414"/>
          <w:sz w:val="28"/>
          <w:szCs w:val="28"/>
        </w:rPr>
        <w:t>1.</w:t>
      </w:r>
      <w:r w:rsidR="00612655">
        <w:rPr>
          <w:color w:val="141414"/>
          <w:sz w:val="28"/>
          <w:szCs w:val="28"/>
        </w:rPr>
        <w:t xml:space="preserve"> </w:t>
      </w:r>
      <w:r w:rsidR="0056675E">
        <w:rPr>
          <w:color w:val="141414"/>
          <w:sz w:val="28"/>
          <w:szCs w:val="28"/>
        </w:rPr>
        <w:t xml:space="preserve">Исключить из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</w:t>
      </w:r>
      <w:proofErr w:type="gramStart"/>
      <w:r w:rsidR="0056675E">
        <w:rPr>
          <w:color w:val="141414"/>
          <w:sz w:val="28"/>
          <w:szCs w:val="28"/>
        </w:rPr>
        <w:t>области</w:t>
      </w:r>
      <w:proofErr w:type="gramEnd"/>
      <w:r w:rsidR="0056675E">
        <w:rPr>
          <w:color w:val="141414"/>
          <w:sz w:val="28"/>
          <w:szCs w:val="28"/>
        </w:rPr>
        <w:t xml:space="preserve"> следующие автомобильные дороги</w:t>
      </w:r>
      <w:r w:rsidR="00534DEB">
        <w:rPr>
          <w:color w:val="141414"/>
          <w:sz w:val="28"/>
          <w:szCs w:val="28"/>
        </w:rPr>
        <w:t xml:space="preserve">, являющиеся автомобильными дорогами </w:t>
      </w:r>
      <w:r w:rsidR="0018074F">
        <w:rPr>
          <w:color w:val="141414"/>
          <w:sz w:val="28"/>
          <w:szCs w:val="28"/>
        </w:rPr>
        <w:t>общего пользования регионального значения</w:t>
      </w:r>
      <w:r w:rsidR="0056675E">
        <w:rPr>
          <w:color w:val="141414"/>
          <w:sz w:val="28"/>
          <w:szCs w:val="28"/>
        </w:rPr>
        <w:t>:</w:t>
      </w:r>
    </w:p>
    <w:p w:rsidR="0056675E" w:rsidRDefault="00C92518" w:rsidP="0030336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1.1.1. </w:t>
      </w:r>
      <w:r w:rsidR="0056675E">
        <w:rPr>
          <w:color w:val="141414"/>
          <w:sz w:val="28"/>
          <w:szCs w:val="28"/>
        </w:rPr>
        <w:t xml:space="preserve">дер. </w:t>
      </w:r>
      <w:proofErr w:type="spellStart"/>
      <w:r w:rsidR="0056675E">
        <w:rPr>
          <w:color w:val="141414"/>
          <w:sz w:val="28"/>
          <w:szCs w:val="28"/>
        </w:rPr>
        <w:t>Лесколово</w:t>
      </w:r>
      <w:proofErr w:type="spellEnd"/>
      <w:r w:rsidR="00555D32">
        <w:rPr>
          <w:color w:val="141414"/>
          <w:sz w:val="28"/>
          <w:szCs w:val="28"/>
        </w:rPr>
        <w:t>:</w:t>
      </w:r>
    </w:p>
    <w:p w:rsidR="0056675E" w:rsidRDefault="00C92518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56675E">
        <w:rPr>
          <w:color w:val="141414"/>
          <w:sz w:val="28"/>
          <w:szCs w:val="28"/>
        </w:rPr>
        <w:t>ул. Фабричная</w:t>
      </w:r>
      <w:r w:rsidR="005057EF">
        <w:rPr>
          <w:color w:val="141414"/>
          <w:sz w:val="28"/>
          <w:szCs w:val="28"/>
        </w:rPr>
        <w:t xml:space="preserve"> (часть автомобильной дороги – </w:t>
      </w:r>
      <w:proofErr w:type="spellStart"/>
      <w:r w:rsidR="005057EF">
        <w:rPr>
          <w:color w:val="141414"/>
          <w:sz w:val="28"/>
          <w:szCs w:val="28"/>
        </w:rPr>
        <w:t>СПб-Запорожское-Приозерск</w:t>
      </w:r>
      <w:proofErr w:type="spellEnd"/>
      <w:r w:rsidR="005057EF">
        <w:rPr>
          <w:color w:val="141414"/>
          <w:sz w:val="28"/>
          <w:szCs w:val="28"/>
        </w:rPr>
        <w:t>)</w:t>
      </w:r>
      <w:r w:rsidR="0056675E">
        <w:rPr>
          <w:color w:val="141414"/>
          <w:sz w:val="28"/>
          <w:szCs w:val="28"/>
        </w:rPr>
        <w:t>;</w:t>
      </w:r>
    </w:p>
    <w:p w:rsidR="0056675E" w:rsidRDefault="00C92518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8F66E1">
        <w:rPr>
          <w:color w:val="141414"/>
          <w:sz w:val="28"/>
          <w:szCs w:val="28"/>
        </w:rPr>
        <w:t xml:space="preserve">ул. Зеленая (часть автомобильной дороги – </w:t>
      </w:r>
      <w:proofErr w:type="spellStart"/>
      <w:r w:rsidR="008F66E1">
        <w:rPr>
          <w:color w:val="141414"/>
          <w:sz w:val="28"/>
          <w:szCs w:val="28"/>
        </w:rPr>
        <w:t>СПб-Запорожское-Приозерск</w:t>
      </w:r>
      <w:proofErr w:type="spellEnd"/>
      <w:r w:rsidR="005057EF">
        <w:rPr>
          <w:color w:val="141414"/>
          <w:sz w:val="28"/>
          <w:szCs w:val="28"/>
        </w:rPr>
        <w:t>)</w:t>
      </w:r>
      <w:r w:rsidR="008F66E1">
        <w:rPr>
          <w:color w:val="141414"/>
          <w:sz w:val="28"/>
          <w:szCs w:val="28"/>
        </w:rPr>
        <w:t>;</w:t>
      </w:r>
    </w:p>
    <w:p w:rsidR="008F66E1" w:rsidRDefault="00C92518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8F66E1">
        <w:rPr>
          <w:color w:val="141414"/>
          <w:sz w:val="28"/>
          <w:szCs w:val="28"/>
        </w:rPr>
        <w:t xml:space="preserve">ул. Каменная (часть автомобильной дороги </w:t>
      </w:r>
      <w:r w:rsidR="00534DEB">
        <w:rPr>
          <w:color w:val="141414"/>
          <w:sz w:val="28"/>
          <w:szCs w:val="28"/>
        </w:rPr>
        <w:t>–</w:t>
      </w:r>
      <w:r w:rsidR="008F66E1">
        <w:rPr>
          <w:color w:val="141414"/>
          <w:sz w:val="28"/>
          <w:szCs w:val="28"/>
        </w:rPr>
        <w:t xml:space="preserve"> под</w:t>
      </w:r>
      <w:r w:rsidR="00534DEB">
        <w:rPr>
          <w:color w:val="141414"/>
          <w:sz w:val="28"/>
          <w:szCs w:val="28"/>
        </w:rPr>
        <w:t xml:space="preserve">ъезд к дер. </w:t>
      </w:r>
      <w:proofErr w:type="spellStart"/>
      <w:r w:rsidR="00534DEB">
        <w:rPr>
          <w:color w:val="141414"/>
          <w:sz w:val="28"/>
          <w:szCs w:val="28"/>
        </w:rPr>
        <w:t>Кискелово</w:t>
      </w:r>
      <w:proofErr w:type="spellEnd"/>
      <w:r w:rsidR="00534DEB">
        <w:rPr>
          <w:color w:val="141414"/>
          <w:sz w:val="28"/>
          <w:szCs w:val="28"/>
        </w:rPr>
        <w:t>);</w:t>
      </w:r>
    </w:p>
    <w:p w:rsidR="00303365" w:rsidRDefault="00C92518" w:rsidP="00303365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1.1.2. </w:t>
      </w:r>
      <w:r w:rsidR="00157006">
        <w:rPr>
          <w:color w:val="141414"/>
          <w:sz w:val="28"/>
          <w:szCs w:val="28"/>
        </w:rPr>
        <w:t xml:space="preserve">дер. Верхние </w:t>
      </w:r>
      <w:proofErr w:type="spellStart"/>
      <w:r w:rsidR="00157006">
        <w:rPr>
          <w:color w:val="141414"/>
          <w:sz w:val="28"/>
          <w:szCs w:val="28"/>
        </w:rPr>
        <w:t>Осельки</w:t>
      </w:r>
      <w:proofErr w:type="spellEnd"/>
      <w:r w:rsidR="00555D32">
        <w:rPr>
          <w:color w:val="141414"/>
          <w:sz w:val="28"/>
          <w:szCs w:val="28"/>
        </w:rPr>
        <w:t>:</w:t>
      </w:r>
    </w:p>
    <w:p w:rsidR="00157006" w:rsidRDefault="00C92518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157006">
        <w:rPr>
          <w:color w:val="141414"/>
          <w:sz w:val="28"/>
          <w:szCs w:val="28"/>
        </w:rPr>
        <w:t xml:space="preserve">ул. Привокзальная </w:t>
      </w:r>
      <w:r w:rsidR="00251D36">
        <w:rPr>
          <w:color w:val="141414"/>
          <w:sz w:val="28"/>
          <w:szCs w:val="28"/>
        </w:rPr>
        <w:t xml:space="preserve">(автомобильная дорога </w:t>
      </w:r>
      <w:r w:rsidR="00157006">
        <w:rPr>
          <w:color w:val="141414"/>
          <w:sz w:val="28"/>
          <w:szCs w:val="28"/>
        </w:rPr>
        <w:t>- подъе</w:t>
      </w:r>
      <w:proofErr w:type="gramStart"/>
      <w:r w:rsidR="00157006">
        <w:rPr>
          <w:color w:val="141414"/>
          <w:sz w:val="28"/>
          <w:szCs w:val="28"/>
        </w:rPr>
        <w:t>зд к ст</w:t>
      </w:r>
      <w:proofErr w:type="gramEnd"/>
      <w:r w:rsidR="00157006">
        <w:rPr>
          <w:color w:val="141414"/>
          <w:sz w:val="28"/>
          <w:szCs w:val="28"/>
        </w:rPr>
        <w:t>. Пери)</w:t>
      </w:r>
    </w:p>
    <w:p w:rsidR="00157006" w:rsidRDefault="00C92518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157006">
        <w:rPr>
          <w:color w:val="141414"/>
          <w:sz w:val="28"/>
          <w:szCs w:val="28"/>
        </w:rPr>
        <w:t xml:space="preserve">ул. Ленинградская (часть автомобильной дороги </w:t>
      </w:r>
      <w:proofErr w:type="spellStart"/>
      <w:r w:rsidR="00157006">
        <w:rPr>
          <w:color w:val="141414"/>
          <w:sz w:val="28"/>
          <w:szCs w:val="28"/>
        </w:rPr>
        <w:t>СПб-Запорожское-Приозерск</w:t>
      </w:r>
      <w:proofErr w:type="spellEnd"/>
      <w:r w:rsidR="00157006">
        <w:rPr>
          <w:color w:val="141414"/>
          <w:sz w:val="28"/>
          <w:szCs w:val="28"/>
        </w:rPr>
        <w:t>);</w:t>
      </w:r>
    </w:p>
    <w:p w:rsidR="00157006" w:rsidRDefault="00E477ED" w:rsidP="00303365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1.1.3. </w:t>
      </w:r>
      <w:r w:rsidR="004B4CE3">
        <w:rPr>
          <w:color w:val="141414"/>
          <w:sz w:val="28"/>
          <w:szCs w:val="28"/>
        </w:rPr>
        <w:t xml:space="preserve">п. ст. </w:t>
      </w:r>
      <w:proofErr w:type="spellStart"/>
      <w:r w:rsidR="00991EF6">
        <w:rPr>
          <w:color w:val="141414"/>
          <w:sz w:val="28"/>
          <w:szCs w:val="28"/>
        </w:rPr>
        <w:t>Осельки</w:t>
      </w:r>
      <w:proofErr w:type="spellEnd"/>
      <w:r w:rsidR="00555D32">
        <w:rPr>
          <w:color w:val="141414"/>
          <w:sz w:val="28"/>
          <w:szCs w:val="28"/>
        </w:rPr>
        <w:t>:</w:t>
      </w:r>
    </w:p>
    <w:p w:rsidR="00991EF6" w:rsidRDefault="00E477ED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991EF6">
        <w:rPr>
          <w:color w:val="141414"/>
          <w:sz w:val="28"/>
          <w:szCs w:val="28"/>
        </w:rPr>
        <w:t>ул. Садовая</w:t>
      </w:r>
      <w:r w:rsidR="00951517">
        <w:rPr>
          <w:color w:val="141414"/>
          <w:sz w:val="28"/>
          <w:szCs w:val="28"/>
        </w:rPr>
        <w:t xml:space="preserve"> (автомобильная дорога </w:t>
      </w:r>
      <w:proofErr w:type="gramStart"/>
      <w:r w:rsidR="00D50071">
        <w:rPr>
          <w:color w:val="141414"/>
          <w:sz w:val="28"/>
          <w:szCs w:val="28"/>
        </w:rPr>
        <w:t>Верхние</w:t>
      </w:r>
      <w:proofErr w:type="gramEnd"/>
      <w:r w:rsidR="00D50071">
        <w:rPr>
          <w:color w:val="141414"/>
          <w:sz w:val="28"/>
          <w:szCs w:val="28"/>
        </w:rPr>
        <w:t xml:space="preserve"> </w:t>
      </w:r>
      <w:proofErr w:type="spellStart"/>
      <w:r w:rsidR="00D50071">
        <w:rPr>
          <w:color w:val="141414"/>
          <w:sz w:val="28"/>
          <w:szCs w:val="28"/>
        </w:rPr>
        <w:t>Осельки-Каплино</w:t>
      </w:r>
      <w:proofErr w:type="spellEnd"/>
      <w:r w:rsidR="00D50071">
        <w:rPr>
          <w:color w:val="141414"/>
          <w:sz w:val="28"/>
          <w:szCs w:val="28"/>
        </w:rPr>
        <w:t>);</w:t>
      </w:r>
    </w:p>
    <w:p w:rsidR="00991EF6" w:rsidRDefault="00E477ED" w:rsidP="00E477ED">
      <w:pPr>
        <w:pStyle w:val="a3"/>
        <w:shd w:val="clear" w:color="auto" w:fill="FAFAFA"/>
        <w:spacing w:before="0" w:beforeAutospacing="0" w:after="0" w:afterAutospacing="0"/>
        <w:ind w:left="72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991EF6">
        <w:rPr>
          <w:color w:val="141414"/>
          <w:sz w:val="28"/>
          <w:szCs w:val="28"/>
        </w:rPr>
        <w:t>ул. Поперечная</w:t>
      </w:r>
      <w:r w:rsidR="00D50071">
        <w:rPr>
          <w:color w:val="141414"/>
          <w:sz w:val="28"/>
          <w:szCs w:val="28"/>
        </w:rPr>
        <w:t xml:space="preserve"> (часть автомобильной дороги – </w:t>
      </w:r>
      <w:proofErr w:type="spellStart"/>
      <w:r w:rsidR="00D50071">
        <w:rPr>
          <w:color w:val="141414"/>
          <w:sz w:val="28"/>
          <w:szCs w:val="28"/>
        </w:rPr>
        <w:t>Ново-Токсово</w:t>
      </w:r>
      <w:r w:rsidR="00230EF5">
        <w:rPr>
          <w:color w:val="141414"/>
          <w:sz w:val="28"/>
          <w:szCs w:val="28"/>
        </w:rPr>
        <w:t>-Скотное-Керро</w:t>
      </w:r>
      <w:proofErr w:type="spellEnd"/>
      <w:r w:rsidR="00230EF5">
        <w:rPr>
          <w:color w:val="141414"/>
          <w:sz w:val="28"/>
          <w:szCs w:val="28"/>
        </w:rPr>
        <w:t>).</w:t>
      </w:r>
    </w:p>
    <w:p w:rsidR="005057EF" w:rsidRDefault="00F80D81" w:rsidP="000B607F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1.</w:t>
      </w:r>
      <w:r w:rsidR="00230EF5">
        <w:rPr>
          <w:color w:val="141414"/>
          <w:sz w:val="28"/>
          <w:szCs w:val="28"/>
        </w:rPr>
        <w:t xml:space="preserve">2. Включить в перечень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</w:t>
      </w:r>
      <w:proofErr w:type="gramStart"/>
      <w:r w:rsidR="00230EF5">
        <w:rPr>
          <w:color w:val="141414"/>
          <w:sz w:val="28"/>
          <w:szCs w:val="28"/>
        </w:rPr>
        <w:t>области</w:t>
      </w:r>
      <w:proofErr w:type="gramEnd"/>
      <w:r w:rsidR="00230EF5">
        <w:rPr>
          <w:color w:val="141414"/>
          <w:sz w:val="28"/>
          <w:szCs w:val="28"/>
        </w:rPr>
        <w:t xml:space="preserve"> следующие автомобильные дороги</w:t>
      </w:r>
      <w:r w:rsidR="000B607F">
        <w:rPr>
          <w:color w:val="141414"/>
          <w:sz w:val="28"/>
          <w:szCs w:val="28"/>
        </w:rPr>
        <w:t>:</w:t>
      </w:r>
    </w:p>
    <w:p w:rsidR="000B607F" w:rsidRDefault="00334D9C" w:rsidP="000B607F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1.2.1. </w:t>
      </w:r>
      <w:r w:rsidR="00090594">
        <w:rPr>
          <w:color w:val="141414"/>
          <w:sz w:val="28"/>
          <w:szCs w:val="28"/>
        </w:rPr>
        <w:t xml:space="preserve">дер. </w:t>
      </w:r>
      <w:proofErr w:type="spellStart"/>
      <w:r w:rsidR="00090594">
        <w:rPr>
          <w:color w:val="141414"/>
          <w:sz w:val="28"/>
          <w:szCs w:val="28"/>
        </w:rPr>
        <w:t>Кискелово</w:t>
      </w:r>
      <w:proofErr w:type="spellEnd"/>
      <w:r>
        <w:rPr>
          <w:color w:val="141414"/>
          <w:sz w:val="28"/>
          <w:szCs w:val="28"/>
        </w:rPr>
        <w:t>:</w:t>
      </w:r>
    </w:p>
    <w:p w:rsidR="00090594" w:rsidRDefault="00334D9C" w:rsidP="00334D9C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090594">
        <w:rPr>
          <w:color w:val="141414"/>
          <w:sz w:val="28"/>
          <w:szCs w:val="28"/>
        </w:rPr>
        <w:t>ул. Генеральская;</w:t>
      </w:r>
    </w:p>
    <w:p w:rsidR="00090594" w:rsidRDefault="00334D9C" w:rsidP="00334D9C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090594">
        <w:rPr>
          <w:color w:val="141414"/>
          <w:sz w:val="28"/>
          <w:szCs w:val="28"/>
        </w:rPr>
        <w:t>ул. Крымская;</w:t>
      </w:r>
    </w:p>
    <w:p w:rsidR="00090594" w:rsidRDefault="00334D9C" w:rsidP="00334D9C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090594">
        <w:rPr>
          <w:color w:val="141414"/>
          <w:sz w:val="28"/>
          <w:szCs w:val="28"/>
        </w:rPr>
        <w:t>ул. Петровская;</w:t>
      </w:r>
    </w:p>
    <w:p w:rsidR="00090594" w:rsidRDefault="00334D9C" w:rsidP="00334D9C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090594">
        <w:rPr>
          <w:color w:val="141414"/>
          <w:sz w:val="28"/>
          <w:szCs w:val="28"/>
        </w:rPr>
        <w:t>ул. Думская;</w:t>
      </w:r>
    </w:p>
    <w:p w:rsidR="00534DEB" w:rsidRDefault="00334D9C" w:rsidP="00334D9C">
      <w:pPr>
        <w:pStyle w:val="a3"/>
        <w:shd w:val="clear" w:color="auto" w:fill="FAFAFA"/>
        <w:spacing w:before="0" w:beforeAutospacing="0" w:after="0" w:afterAutospacing="0"/>
        <w:ind w:left="72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090594">
        <w:rPr>
          <w:color w:val="141414"/>
          <w:sz w:val="28"/>
          <w:szCs w:val="28"/>
        </w:rPr>
        <w:t>ул. Яблоневая.</w:t>
      </w:r>
    </w:p>
    <w:p w:rsidR="006609EB" w:rsidRDefault="006609EB" w:rsidP="006E779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2. Утвердить п</w:t>
      </w:r>
      <w:r w:rsidR="006E7795">
        <w:rPr>
          <w:color w:val="141414"/>
          <w:sz w:val="28"/>
          <w:szCs w:val="28"/>
        </w:rPr>
        <w:t>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</w:t>
      </w:r>
      <w:r w:rsidR="00B57B0C">
        <w:rPr>
          <w:color w:val="141414"/>
          <w:sz w:val="28"/>
          <w:szCs w:val="28"/>
        </w:rPr>
        <w:t>о  района Ленинградской об</w:t>
      </w:r>
      <w:r w:rsidR="006E7795">
        <w:rPr>
          <w:color w:val="141414"/>
          <w:sz w:val="28"/>
          <w:szCs w:val="28"/>
        </w:rPr>
        <w:t>л</w:t>
      </w:r>
      <w:r w:rsidR="00B57B0C">
        <w:rPr>
          <w:color w:val="141414"/>
          <w:sz w:val="28"/>
          <w:szCs w:val="28"/>
        </w:rPr>
        <w:t>а</w:t>
      </w:r>
      <w:r w:rsidR="006E7795">
        <w:rPr>
          <w:color w:val="141414"/>
          <w:sz w:val="28"/>
          <w:szCs w:val="28"/>
        </w:rPr>
        <w:t>сти</w:t>
      </w:r>
      <w:r w:rsidR="00B57B0C">
        <w:rPr>
          <w:color w:val="141414"/>
          <w:sz w:val="28"/>
          <w:szCs w:val="28"/>
        </w:rPr>
        <w:t xml:space="preserve"> в новой редакции согласно приложению.</w:t>
      </w:r>
    </w:p>
    <w:p w:rsidR="006E5DA1" w:rsidRPr="00D12B73" w:rsidRDefault="005D00E4" w:rsidP="006E5DA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3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5D00E4" w:rsidP="006E5DA1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D12B73" w:rsidRDefault="005D00E4" w:rsidP="001C243D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A733F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</w:t>
      </w:r>
    </w:p>
    <w:p w:rsidR="00F910D4" w:rsidRPr="00F910D4" w:rsidRDefault="00F910D4" w:rsidP="00F910D4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F910D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910D4" w:rsidRPr="00F910D4" w:rsidRDefault="00F910D4" w:rsidP="00F91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F910D4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F910D4" w:rsidRPr="00F910D4" w:rsidRDefault="00F910D4" w:rsidP="00F910D4">
      <w:pPr>
        <w:jc w:val="right"/>
        <w:rPr>
          <w:rFonts w:ascii="Times New Roman" w:hAnsi="Times New Roman" w:cs="Times New Roman"/>
          <w:sz w:val="28"/>
          <w:szCs w:val="28"/>
        </w:rPr>
      </w:pPr>
      <w:r w:rsidRPr="00F910D4">
        <w:rPr>
          <w:rFonts w:ascii="Times New Roman" w:hAnsi="Times New Roman" w:cs="Times New Roman"/>
          <w:sz w:val="28"/>
          <w:szCs w:val="28"/>
        </w:rPr>
        <w:t>МО «Лесколовское сельское поселение»</w:t>
      </w:r>
    </w:p>
    <w:p w:rsidR="00F910D4" w:rsidRPr="00F910D4" w:rsidRDefault="00F910D4" w:rsidP="00F910D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910D4">
        <w:rPr>
          <w:rFonts w:ascii="Times New Roman" w:hAnsi="Times New Roman" w:cs="Times New Roman"/>
          <w:sz w:val="28"/>
          <w:szCs w:val="28"/>
        </w:rPr>
        <w:t xml:space="preserve"> от </w:t>
      </w:r>
      <w:r w:rsidR="003741DE">
        <w:rPr>
          <w:rFonts w:ascii="Times New Roman" w:hAnsi="Times New Roman" w:cs="Times New Roman"/>
          <w:sz w:val="28"/>
          <w:szCs w:val="28"/>
        </w:rPr>
        <w:t>«</w:t>
      </w:r>
      <w:r w:rsidR="003741DE" w:rsidRPr="003741D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741DE">
        <w:rPr>
          <w:rFonts w:ascii="Times New Roman" w:hAnsi="Times New Roman" w:cs="Times New Roman"/>
          <w:sz w:val="28"/>
          <w:szCs w:val="28"/>
        </w:rPr>
        <w:t>»</w:t>
      </w:r>
      <w:r w:rsidRPr="00F910D4">
        <w:rPr>
          <w:rFonts w:ascii="Times New Roman" w:hAnsi="Times New Roman" w:cs="Times New Roman"/>
          <w:sz w:val="28"/>
          <w:szCs w:val="28"/>
        </w:rPr>
        <w:t xml:space="preserve"> </w:t>
      </w:r>
      <w:r w:rsidR="003741DE" w:rsidRPr="003741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741DE">
        <w:rPr>
          <w:rFonts w:ascii="Times New Roman" w:hAnsi="Times New Roman" w:cs="Times New Roman"/>
          <w:sz w:val="28"/>
          <w:szCs w:val="28"/>
        </w:rPr>
        <w:t xml:space="preserve">2018 </w:t>
      </w:r>
      <w:r w:rsidRPr="00F910D4">
        <w:rPr>
          <w:rFonts w:ascii="Times New Roman" w:hAnsi="Times New Roman" w:cs="Times New Roman"/>
          <w:sz w:val="28"/>
          <w:szCs w:val="28"/>
        </w:rPr>
        <w:t>г. №</w:t>
      </w:r>
      <w:r w:rsidR="003741DE">
        <w:rPr>
          <w:rFonts w:ascii="Times New Roman" w:hAnsi="Times New Roman" w:cs="Times New Roman"/>
          <w:sz w:val="28"/>
          <w:szCs w:val="28"/>
        </w:rPr>
        <w:t>_____</w:t>
      </w:r>
      <w:r w:rsidRPr="00F910D4">
        <w:rPr>
          <w:rFonts w:ascii="Times New Roman" w:hAnsi="Times New Roman" w:cs="Times New Roman"/>
          <w:sz w:val="28"/>
          <w:szCs w:val="28"/>
        </w:rPr>
        <w:t xml:space="preserve"> </w:t>
      </w:r>
      <w:r w:rsidR="003741DE">
        <w:rPr>
          <w:rFonts w:ascii="Times New Roman" w:hAnsi="Times New Roman" w:cs="Times New Roman"/>
          <w:sz w:val="28"/>
          <w:szCs w:val="28"/>
        </w:rPr>
        <w:t xml:space="preserve">   </w:t>
      </w:r>
      <w:r w:rsidRPr="00F910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910D4" w:rsidRPr="00F910D4" w:rsidRDefault="00F910D4" w:rsidP="00F91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D4" w:rsidRPr="00F910D4" w:rsidRDefault="00F910D4" w:rsidP="00F9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E4A4A" w:rsidRDefault="00EE4A4A" w:rsidP="00EA07CF">
      <w:pPr>
        <w:rPr>
          <w:rFonts w:ascii="Times New Roman" w:hAnsi="Times New Roman" w:cs="Times New Roman"/>
          <w:sz w:val="28"/>
          <w:szCs w:val="28"/>
        </w:rPr>
        <w:sectPr w:rsidR="00EE4A4A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10D4" w:rsidRPr="00F910D4" w:rsidRDefault="00F910D4" w:rsidP="00EA07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3942"/>
      </w:tblGrid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Лесколово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Малая Запрудная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Запрудная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Кольцевая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Фабричный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Центральный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Верхние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Осельки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пер. Октябрьский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Рябиновая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Березовая аллея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Ключевая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Комсомола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Новая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Ольховая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Хиттолово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Приозерная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М. Приозерная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ст.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Осельки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Лиственная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Заозерная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Кавголовская</w:t>
            </w:r>
            <w:proofErr w:type="spellEnd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30-33 км.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910D4"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ер. </w:t>
            </w:r>
            <w:proofErr w:type="spellStart"/>
            <w:r w:rsidR="00F910D4"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Лехтуси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Магистральная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Армейская</w:t>
            </w:r>
          </w:p>
        </w:tc>
      </w:tr>
    </w:tbl>
    <w:p w:rsidR="00EE4A4A" w:rsidRDefault="00EE4A4A" w:rsidP="00B94DA9">
      <w:pPr>
        <w:snapToGrid w:val="0"/>
        <w:rPr>
          <w:rFonts w:ascii="Times New Roman" w:hAnsi="Times New Roman" w:cs="Times New Roman"/>
          <w:b/>
          <w:sz w:val="28"/>
          <w:szCs w:val="28"/>
        </w:rPr>
        <w:sectPr w:rsidR="00EE4A4A" w:rsidSect="00EE4A4A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3942"/>
      </w:tblGrid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Кискелово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</w:tr>
      <w:tr w:rsidR="001F7E99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7E99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E99" w:rsidRPr="00F910D4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Генеральская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656">
              <w:rPr>
                <w:rFonts w:ascii="Times New Roman" w:hAnsi="Times New Roman" w:cs="Times New Roman"/>
                <w:sz w:val="28"/>
                <w:szCs w:val="28"/>
              </w:rPr>
              <w:t>л. Крымская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656">
              <w:rPr>
                <w:rFonts w:ascii="Times New Roman" w:hAnsi="Times New Roman" w:cs="Times New Roman"/>
                <w:sz w:val="28"/>
                <w:szCs w:val="28"/>
              </w:rPr>
              <w:t>л. Петровская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Думская</w:t>
            </w:r>
          </w:p>
        </w:tc>
      </w:tr>
      <w:tr w:rsidR="0096489B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89B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489B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Рохма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Ясная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</w:tr>
    </w:tbl>
    <w:p w:rsidR="00F910D4" w:rsidRPr="00F910D4" w:rsidRDefault="00F910D4" w:rsidP="00F91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33F" w:rsidRPr="00F910D4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E67BE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67BE6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>«__» ___________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67BE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«Лесколовское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</w:t>
      </w:r>
      <w:proofErr w:type="gramStart"/>
      <w:r w:rsidRPr="00E67BE6">
        <w:rPr>
          <w:rStyle w:val="FontStyle16"/>
          <w:sz w:val="28"/>
          <w:szCs w:val="28"/>
        </w:rPr>
        <w:t xml:space="preserve">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</w:t>
      </w:r>
      <w:r w:rsidR="0054586A">
        <w:rPr>
          <w:rStyle w:val="FontStyle16"/>
          <w:sz w:val="28"/>
          <w:szCs w:val="28"/>
        </w:rPr>
        <w:t>р</w:t>
      </w:r>
      <w:r w:rsidRPr="00E67BE6">
        <w:rPr>
          <w:rStyle w:val="FontStyle16"/>
          <w:sz w:val="28"/>
          <w:szCs w:val="28"/>
        </w:rPr>
        <w:t>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</w:t>
      </w:r>
      <w:r w:rsidR="000A0C83">
        <w:rPr>
          <w:rStyle w:val="FontStyle16"/>
          <w:b/>
          <w:sz w:val="28"/>
          <w:szCs w:val="28"/>
        </w:rPr>
        <w:t>С</w:t>
      </w:r>
      <w:r w:rsidRPr="00E67BE6">
        <w:rPr>
          <w:rStyle w:val="FontStyle16"/>
          <w:b/>
          <w:sz w:val="28"/>
          <w:szCs w:val="28"/>
        </w:rPr>
        <w:t>овета депутатов «</w:t>
      </w:r>
      <w:r w:rsidR="00EA07CF" w:rsidRPr="009513F6">
        <w:rPr>
          <w:b/>
          <w:sz w:val="28"/>
          <w:szCs w:val="28"/>
        </w:rPr>
        <w:t xml:space="preserve">О внесении изменений в решение Совета депутатов </w:t>
      </w:r>
      <w:r w:rsidR="00EA07CF" w:rsidRPr="009513F6">
        <w:rPr>
          <w:b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 от 26.04.2013 г. № 10</w:t>
      </w:r>
      <w:r w:rsidR="005D00E4">
        <w:rPr>
          <w:b/>
          <w:color w:val="141414"/>
          <w:sz w:val="28"/>
          <w:szCs w:val="28"/>
        </w:rPr>
        <w:t xml:space="preserve"> </w:t>
      </w:r>
      <w:r w:rsidR="005D00E4" w:rsidRPr="005D00E4">
        <w:rPr>
          <w:b/>
          <w:color w:val="141414"/>
          <w:sz w:val="28"/>
          <w:szCs w:val="28"/>
        </w:rPr>
        <w:t>«</w:t>
      </w:r>
      <w:r w:rsidR="005D00E4" w:rsidRPr="005D00E4">
        <w:rPr>
          <w:b/>
          <w:sz w:val="28"/>
          <w:szCs w:val="28"/>
        </w:rPr>
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5D00E4" w:rsidRPr="005D00E4">
        <w:rPr>
          <w:b/>
          <w:color w:val="141414"/>
          <w:sz w:val="28"/>
          <w:szCs w:val="28"/>
        </w:rPr>
        <w:t>»</w:t>
      </w:r>
      <w:r w:rsidR="005D00E4">
        <w:rPr>
          <w:b/>
          <w:color w:val="141414"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</w:t>
      </w:r>
      <w:proofErr w:type="gramEnd"/>
      <w:r w:rsidRPr="00E67BE6">
        <w:rPr>
          <w:rStyle w:val="FontStyle16"/>
          <w:sz w:val="28"/>
          <w:szCs w:val="28"/>
        </w:rPr>
        <w:t xml:space="preserve"> администрацией МО «Лесколовское сельское поселение» для рассмотрения и утверждения советом депутатов,  в целях выявления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832EE4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 xml:space="preserve">Главный специалист-юрист                                           </w:t>
      </w:r>
      <w:r w:rsidR="00832EE4"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   </w:t>
      </w:r>
      <w:r w:rsidR="009F1274">
        <w:rPr>
          <w:color w:val="000000"/>
          <w:spacing w:val="0"/>
          <w:sz w:val="28"/>
          <w:szCs w:val="28"/>
        </w:rPr>
        <w:t>О.В. Карпенко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79D9" w:rsidTr="00D579D9">
        <w:tc>
          <w:tcPr>
            <w:tcW w:w="5210" w:type="dxa"/>
          </w:tcPr>
          <w:p w:rsidR="00D579D9" w:rsidRDefault="00D579D9" w:rsidP="00E67BE6">
            <w:pPr>
              <w:pageBreakBefore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579D9" w:rsidRPr="00E67BE6" w:rsidRDefault="00D579D9" w:rsidP="00D579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7BE6">
              <w:rPr>
                <w:b/>
                <w:sz w:val="28"/>
                <w:szCs w:val="28"/>
              </w:rPr>
              <w:t>Главе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D579D9" w:rsidRPr="00E67BE6" w:rsidRDefault="00D579D9" w:rsidP="00D579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7BE6">
              <w:rPr>
                <w:b/>
                <w:sz w:val="28"/>
                <w:szCs w:val="28"/>
              </w:rPr>
              <w:t>Михееву А.Л.</w:t>
            </w:r>
          </w:p>
          <w:p w:rsidR="00D579D9" w:rsidRDefault="00D579D9" w:rsidP="00D579D9">
            <w:pPr>
              <w:pageBreakBefore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513F6" w:rsidRDefault="00D5706E" w:rsidP="00E67BE6">
      <w:pPr>
        <w:ind w:firstLine="709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 решения С</w:t>
      </w:r>
      <w:r w:rsidR="00E67BE6" w:rsidRPr="00E67BE6">
        <w:rPr>
          <w:rFonts w:ascii="Times New Roman" w:hAnsi="Times New Roman" w:cs="Times New Roman"/>
          <w:color w:val="000000"/>
          <w:sz w:val="28"/>
          <w:szCs w:val="28"/>
        </w:rPr>
        <w:t xml:space="preserve">овета депутатов </w:t>
      </w:r>
      <w:r w:rsidR="00E67BE6" w:rsidRPr="009513F6">
        <w:rPr>
          <w:rFonts w:ascii="Times New Roman" w:hAnsi="Times New Roman" w:cs="Times New Roman"/>
          <w:sz w:val="28"/>
          <w:szCs w:val="28"/>
        </w:rPr>
        <w:t>«</w:t>
      </w:r>
      <w:r w:rsidR="009513F6" w:rsidRPr="009513F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9513F6" w:rsidRPr="009513F6">
        <w:rPr>
          <w:rFonts w:ascii="Times New Roman" w:hAnsi="Times New Roman" w:cs="Times New Roman"/>
          <w:color w:val="141414"/>
          <w:sz w:val="28"/>
          <w:szCs w:val="28"/>
        </w:rPr>
        <w:t xml:space="preserve">муниципального образования "Лесколовское сельское поселение" Всеволожского муниципального района Ленинградской области от 26.04.2013 г. </w:t>
      </w:r>
    </w:p>
    <w:p w:rsidR="00E67BE6" w:rsidRPr="00E67BE6" w:rsidRDefault="009513F6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3F6">
        <w:rPr>
          <w:rFonts w:ascii="Times New Roman" w:hAnsi="Times New Roman" w:cs="Times New Roman"/>
          <w:color w:val="141414"/>
          <w:sz w:val="28"/>
          <w:szCs w:val="28"/>
        </w:rPr>
        <w:t>№ 10</w:t>
      </w:r>
      <w:r w:rsidR="00971652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71652" w:rsidRPr="00A70205">
        <w:rPr>
          <w:rFonts w:ascii="Times New Roman" w:hAnsi="Times New Roman" w:cs="Times New Roman"/>
          <w:color w:val="141414"/>
          <w:sz w:val="28"/>
          <w:szCs w:val="28"/>
        </w:rPr>
        <w:t>«</w:t>
      </w:r>
      <w:r w:rsidR="00971652" w:rsidRPr="00A70205">
        <w:rPr>
          <w:rFonts w:ascii="Times New Roman" w:hAnsi="Times New Roman" w:cs="Times New Roman"/>
          <w:sz w:val="28"/>
          <w:szCs w:val="28"/>
        </w:rPr>
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971652" w:rsidRPr="00A70205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="00E67BE6" w:rsidRPr="00E272B0">
        <w:rPr>
          <w:rFonts w:ascii="Times New Roman" w:hAnsi="Times New Roman" w:cs="Times New Roman"/>
          <w:sz w:val="28"/>
          <w:szCs w:val="28"/>
        </w:rPr>
        <w:t>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67BE6"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E67BE6">
        <w:rPr>
          <w:snapToGrid w:val="0"/>
          <w:sz w:val="28"/>
          <w:szCs w:val="28"/>
        </w:rPr>
        <w:t>пункта 7.5 статьи 36 Устава муниципального образования «Лесколовское сельское поселение»</w:t>
      </w:r>
      <w:r w:rsidRPr="00E67BE6"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="00243E51">
        <w:rPr>
          <w:b/>
          <w:color w:val="000000"/>
          <w:sz w:val="28"/>
          <w:szCs w:val="28"/>
        </w:rPr>
        <w:t>проект решения С</w:t>
      </w:r>
      <w:r w:rsidRPr="00E67BE6">
        <w:rPr>
          <w:b/>
          <w:color w:val="000000"/>
          <w:sz w:val="28"/>
          <w:szCs w:val="28"/>
        </w:rPr>
        <w:t>овета депутатов</w:t>
      </w:r>
      <w:r w:rsidRPr="00E67BE6">
        <w:rPr>
          <w:color w:val="000000"/>
          <w:sz w:val="28"/>
          <w:szCs w:val="28"/>
        </w:rPr>
        <w:t xml:space="preserve"> </w:t>
      </w:r>
      <w:r w:rsidRPr="00F2287C">
        <w:rPr>
          <w:b/>
          <w:sz w:val="28"/>
          <w:szCs w:val="28"/>
        </w:rPr>
        <w:t>«</w:t>
      </w:r>
      <w:r w:rsidR="00F2287C" w:rsidRPr="00F2287C">
        <w:rPr>
          <w:b/>
          <w:sz w:val="28"/>
          <w:szCs w:val="28"/>
        </w:rPr>
        <w:t xml:space="preserve">О внесении изменений в решение Совета депутатов </w:t>
      </w:r>
      <w:r w:rsidR="00F2287C" w:rsidRPr="00F2287C">
        <w:rPr>
          <w:b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 от 26.04.2013 г. № 10</w:t>
      </w:r>
      <w:r w:rsidR="00971652">
        <w:rPr>
          <w:b/>
          <w:color w:val="141414"/>
          <w:sz w:val="28"/>
          <w:szCs w:val="28"/>
        </w:rPr>
        <w:t xml:space="preserve"> </w:t>
      </w:r>
      <w:r w:rsidR="00971652" w:rsidRPr="00971652">
        <w:rPr>
          <w:b/>
          <w:color w:val="141414"/>
          <w:sz w:val="28"/>
          <w:szCs w:val="28"/>
        </w:rPr>
        <w:t>«</w:t>
      </w:r>
      <w:r w:rsidR="00971652" w:rsidRPr="00971652">
        <w:rPr>
          <w:b/>
          <w:sz w:val="28"/>
          <w:szCs w:val="28"/>
        </w:rPr>
        <w:t>Утверждение</w:t>
      </w:r>
      <w:proofErr w:type="gramEnd"/>
      <w:r w:rsidR="00971652" w:rsidRPr="00971652">
        <w:rPr>
          <w:b/>
          <w:sz w:val="28"/>
          <w:szCs w:val="28"/>
        </w:rPr>
        <w:t xml:space="preserve">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</w:r>
      <w:r w:rsidR="00971652" w:rsidRPr="00971652">
        <w:rPr>
          <w:b/>
          <w:color w:val="141414"/>
          <w:sz w:val="28"/>
          <w:szCs w:val="28"/>
        </w:rPr>
        <w:t>»</w:t>
      </w:r>
      <w:r w:rsidRPr="00E67BE6">
        <w:rPr>
          <w:b/>
          <w:sz w:val="28"/>
          <w:szCs w:val="28"/>
        </w:rPr>
        <w:t>.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  <w:r w:rsidRPr="00E67BE6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453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          </w:t>
      </w:r>
      <w:r w:rsidR="00832EE4">
        <w:rPr>
          <w:rFonts w:ascii="Times New Roman" w:hAnsi="Times New Roman" w:cs="Times New Roman"/>
          <w:sz w:val="28"/>
          <w:szCs w:val="28"/>
        </w:rPr>
        <w:t xml:space="preserve">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385D">
        <w:rPr>
          <w:rFonts w:ascii="Times New Roman" w:hAnsi="Times New Roman" w:cs="Times New Roman"/>
          <w:sz w:val="28"/>
          <w:szCs w:val="28"/>
        </w:rPr>
        <w:t>О.В. Карпенко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Pr="00CA5E4B" w:rsidRDefault="00E67BE6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CA5E4B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820E1"/>
    <w:rsid w:val="00090594"/>
    <w:rsid w:val="000A0C83"/>
    <w:rsid w:val="000B607F"/>
    <w:rsid w:val="000D15BB"/>
    <w:rsid w:val="00115C00"/>
    <w:rsid w:val="00157006"/>
    <w:rsid w:val="0018074F"/>
    <w:rsid w:val="001C243D"/>
    <w:rsid w:val="001F1E62"/>
    <w:rsid w:val="001F7E99"/>
    <w:rsid w:val="00200356"/>
    <w:rsid w:val="00230EF5"/>
    <w:rsid w:val="00243E51"/>
    <w:rsid w:val="00251D36"/>
    <w:rsid w:val="002833FD"/>
    <w:rsid w:val="00296BE4"/>
    <w:rsid w:val="002A5247"/>
    <w:rsid w:val="002D3953"/>
    <w:rsid w:val="00303365"/>
    <w:rsid w:val="00322AF3"/>
    <w:rsid w:val="003259BE"/>
    <w:rsid w:val="00334D9C"/>
    <w:rsid w:val="003741DE"/>
    <w:rsid w:val="00377D44"/>
    <w:rsid w:val="003C7678"/>
    <w:rsid w:val="003D10B3"/>
    <w:rsid w:val="003E6103"/>
    <w:rsid w:val="00405ECC"/>
    <w:rsid w:val="0045385D"/>
    <w:rsid w:val="00457C95"/>
    <w:rsid w:val="004A168D"/>
    <w:rsid w:val="004B4CE3"/>
    <w:rsid w:val="005057EF"/>
    <w:rsid w:val="00534DEB"/>
    <w:rsid w:val="0054586A"/>
    <w:rsid w:val="00555D32"/>
    <w:rsid w:val="00556039"/>
    <w:rsid w:val="0056675E"/>
    <w:rsid w:val="005A3898"/>
    <w:rsid w:val="005B5AAD"/>
    <w:rsid w:val="005B7AE0"/>
    <w:rsid w:val="005D00E4"/>
    <w:rsid w:val="005F2C96"/>
    <w:rsid w:val="00612655"/>
    <w:rsid w:val="0062049C"/>
    <w:rsid w:val="00641E01"/>
    <w:rsid w:val="006602F2"/>
    <w:rsid w:val="006609EB"/>
    <w:rsid w:val="00680C9D"/>
    <w:rsid w:val="006B5799"/>
    <w:rsid w:val="006E5DA1"/>
    <w:rsid w:val="006E7795"/>
    <w:rsid w:val="007370A0"/>
    <w:rsid w:val="007479F0"/>
    <w:rsid w:val="00760ACF"/>
    <w:rsid w:val="0076267F"/>
    <w:rsid w:val="00774A5C"/>
    <w:rsid w:val="00785CE0"/>
    <w:rsid w:val="00791EC8"/>
    <w:rsid w:val="007A3CC9"/>
    <w:rsid w:val="007C345D"/>
    <w:rsid w:val="0082526D"/>
    <w:rsid w:val="00830B85"/>
    <w:rsid w:val="00832EE4"/>
    <w:rsid w:val="00833E18"/>
    <w:rsid w:val="00842E3A"/>
    <w:rsid w:val="008606F6"/>
    <w:rsid w:val="008753F2"/>
    <w:rsid w:val="008A4007"/>
    <w:rsid w:val="008C72DE"/>
    <w:rsid w:val="008F09AD"/>
    <w:rsid w:val="008F66E1"/>
    <w:rsid w:val="00911EE0"/>
    <w:rsid w:val="0092259A"/>
    <w:rsid w:val="009513F6"/>
    <w:rsid w:val="00951517"/>
    <w:rsid w:val="0096489B"/>
    <w:rsid w:val="00971652"/>
    <w:rsid w:val="0097347E"/>
    <w:rsid w:val="00991EF6"/>
    <w:rsid w:val="009E332B"/>
    <w:rsid w:val="009E5942"/>
    <w:rsid w:val="009F1274"/>
    <w:rsid w:val="00A553F8"/>
    <w:rsid w:val="00A70205"/>
    <w:rsid w:val="00AA733F"/>
    <w:rsid w:val="00AC7656"/>
    <w:rsid w:val="00B57B0C"/>
    <w:rsid w:val="00B82527"/>
    <w:rsid w:val="00BB6397"/>
    <w:rsid w:val="00BF69B1"/>
    <w:rsid w:val="00C122EE"/>
    <w:rsid w:val="00C164B2"/>
    <w:rsid w:val="00C237F8"/>
    <w:rsid w:val="00C36123"/>
    <w:rsid w:val="00C92518"/>
    <w:rsid w:val="00C93A8A"/>
    <w:rsid w:val="00CA0242"/>
    <w:rsid w:val="00CA1AE8"/>
    <w:rsid w:val="00CA5E4B"/>
    <w:rsid w:val="00CB4197"/>
    <w:rsid w:val="00D12B73"/>
    <w:rsid w:val="00D331CA"/>
    <w:rsid w:val="00D332CA"/>
    <w:rsid w:val="00D50071"/>
    <w:rsid w:val="00D5706E"/>
    <w:rsid w:val="00D579D9"/>
    <w:rsid w:val="00DA6C19"/>
    <w:rsid w:val="00DA7991"/>
    <w:rsid w:val="00DB45C5"/>
    <w:rsid w:val="00E272B0"/>
    <w:rsid w:val="00E35CFF"/>
    <w:rsid w:val="00E477ED"/>
    <w:rsid w:val="00E50CA7"/>
    <w:rsid w:val="00E67BE6"/>
    <w:rsid w:val="00E67C89"/>
    <w:rsid w:val="00E8640C"/>
    <w:rsid w:val="00EA0544"/>
    <w:rsid w:val="00EA07CF"/>
    <w:rsid w:val="00EA49FA"/>
    <w:rsid w:val="00EE4A4A"/>
    <w:rsid w:val="00F10968"/>
    <w:rsid w:val="00F10C93"/>
    <w:rsid w:val="00F2287C"/>
    <w:rsid w:val="00F47262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DFE6-2FCD-4170-9AAF-EC18B0D0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8</cp:revision>
  <cp:lastPrinted>2018-11-12T09:33:00Z</cp:lastPrinted>
  <dcterms:created xsi:type="dcterms:W3CDTF">2018-10-23T08:18:00Z</dcterms:created>
  <dcterms:modified xsi:type="dcterms:W3CDTF">2018-11-12T09:36:00Z</dcterms:modified>
</cp:coreProperties>
</file>