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1" w:rsidRPr="001C243D" w:rsidRDefault="00EE4DC1" w:rsidP="00253BBA">
      <w:pPr>
        <w:pageBreakBefore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Проект внесен</w:t>
      </w:r>
      <w:r w:rsidRPr="001C243D">
        <w:rPr>
          <w:rFonts w:ascii="Times New Roman" w:hAnsi="Times New Roman" w:cs="Times New Roman"/>
          <w:sz w:val="28"/>
          <w:szCs w:val="28"/>
        </w:rPr>
        <w:br/>
        <w:t xml:space="preserve">                           Главой администрации</w:t>
      </w:r>
    </w:p>
    <w:p w:rsidR="00EE4DC1" w:rsidRPr="001C243D" w:rsidRDefault="00EE4DC1" w:rsidP="00253BB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243D">
        <w:rPr>
          <w:rFonts w:ascii="Times New Roman" w:hAnsi="Times New Roman" w:cs="Times New Roman"/>
          <w:sz w:val="28"/>
          <w:szCs w:val="28"/>
        </w:rPr>
        <w:br/>
        <w:t>«Лесколовское сельское поселение»</w:t>
      </w:r>
      <w:r w:rsidRPr="001C243D">
        <w:rPr>
          <w:rFonts w:ascii="Times New Roman" w:hAnsi="Times New Roman" w:cs="Times New Roman"/>
          <w:sz w:val="28"/>
          <w:szCs w:val="28"/>
        </w:rPr>
        <w:br/>
        <w:t>А.</w:t>
      </w:r>
      <w:r w:rsidR="00253BBA">
        <w:rPr>
          <w:rFonts w:ascii="Times New Roman" w:hAnsi="Times New Roman" w:cs="Times New Roman"/>
          <w:sz w:val="28"/>
          <w:szCs w:val="28"/>
        </w:rPr>
        <w:t>А</w:t>
      </w:r>
      <w:r w:rsidRPr="001C243D">
        <w:rPr>
          <w:rFonts w:ascii="Times New Roman" w:hAnsi="Times New Roman" w:cs="Times New Roman"/>
          <w:sz w:val="28"/>
          <w:szCs w:val="28"/>
        </w:rPr>
        <w:t xml:space="preserve">. </w:t>
      </w:r>
      <w:r w:rsidR="00253BBA">
        <w:rPr>
          <w:rFonts w:ascii="Times New Roman" w:hAnsi="Times New Roman" w:cs="Times New Roman"/>
          <w:sz w:val="28"/>
          <w:szCs w:val="28"/>
        </w:rPr>
        <w:t>Сазоновым</w:t>
      </w:r>
    </w:p>
    <w:p w:rsidR="00EE4DC1" w:rsidRPr="001C243D" w:rsidRDefault="00EE4DC1" w:rsidP="00253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E4DC1" w:rsidRPr="001C243D" w:rsidRDefault="00EE4DC1" w:rsidP="00253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«Лесколовское сельское поселение»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DC1" w:rsidRPr="001C243D" w:rsidRDefault="00EE4DC1" w:rsidP="00EE4D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253BBA" w:rsidRPr="001C243D" w:rsidRDefault="00F6467B" w:rsidP="00F6467B">
      <w:pPr>
        <w:tabs>
          <w:tab w:val="left" w:pos="8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253BBA"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______</w:t>
      </w:r>
    </w:p>
    <w:p w:rsidR="00253BBA" w:rsidRDefault="00253BBA" w:rsidP="00F6467B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дер. Верхние </w:t>
      </w:r>
      <w:proofErr w:type="spellStart"/>
      <w:r w:rsidRPr="001C243D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F6467B" w:rsidTr="004A2B6B">
        <w:tc>
          <w:tcPr>
            <w:tcW w:w="5211" w:type="dxa"/>
          </w:tcPr>
          <w:p w:rsidR="00F6467B" w:rsidRPr="00C260D4" w:rsidRDefault="00CE07E8" w:rsidP="007173B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принятии в собственность муниципального образования «Лесколовское сельское поселение» Всеволожского муниципального района Ленинградской области движимого имущества, </w:t>
            </w:r>
            <w:r w:rsidR="00820B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находящегося в собственности муниципального образования «Всеволожский муниципальный район</w:t>
            </w:r>
            <w:r w:rsidR="007173B7">
              <w:rPr>
                <w:rFonts w:ascii="Times New Roman" w:hAnsi="Times New Roman" w:cs="Times New Roman"/>
                <w:b w:val="0"/>
                <w:sz w:val="24"/>
                <w:szCs w:val="24"/>
              </w:rPr>
              <w:t>» Ленинградской области</w:t>
            </w:r>
          </w:p>
        </w:tc>
        <w:tc>
          <w:tcPr>
            <w:tcW w:w="4360" w:type="dxa"/>
          </w:tcPr>
          <w:p w:rsidR="00F6467B" w:rsidRDefault="00F6467B" w:rsidP="00F6467B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67B" w:rsidRDefault="00F6467B" w:rsidP="00F646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 xml:space="preserve">Федерации", </w:t>
      </w:r>
      <w:r w:rsidR="004A2B6B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«Всеволожский муниципальный район» Ленинградской области </w:t>
      </w:r>
      <w:proofErr w:type="gramStart"/>
      <w:r w:rsidR="004A2B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2B6B">
        <w:rPr>
          <w:rFonts w:ascii="Times New Roman" w:hAnsi="Times New Roman" w:cs="Times New Roman"/>
          <w:sz w:val="28"/>
          <w:szCs w:val="28"/>
        </w:rPr>
        <w:t xml:space="preserve"> 21.11.2019 № 32 «О передаче в собственность муниципального образования</w:t>
      </w:r>
      <w:r w:rsidR="00526886">
        <w:rPr>
          <w:rFonts w:ascii="Times New Roman" w:hAnsi="Times New Roman" w:cs="Times New Roman"/>
          <w:sz w:val="28"/>
          <w:szCs w:val="28"/>
        </w:rPr>
        <w:t xml:space="preserve"> </w:t>
      </w:r>
      <w:r w:rsidR="00526886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4A2B6B">
        <w:rPr>
          <w:rFonts w:ascii="Times New Roman" w:hAnsi="Times New Roman" w:cs="Times New Roman"/>
          <w:sz w:val="28"/>
          <w:szCs w:val="28"/>
        </w:rPr>
        <w:t xml:space="preserve"> </w:t>
      </w:r>
      <w:r w:rsidR="00526886" w:rsidRPr="00526886">
        <w:rPr>
          <w:rFonts w:ascii="Times New Roman" w:hAnsi="Times New Roman" w:cs="Times New Roman"/>
          <w:sz w:val="28"/>
          <w:szCs w:val="28"/>
        </w:rPr>
        <w:t>движимого имущества, находящегося в собственности муниципального образования «Всеволожский муниципальный район</w:t>
      </w:r>
      <w:r w:rsidR="007173B7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4A2B6B">
        <w:rPr>
          <w:rFonts w:ascii="Times New Roman" w:hAnsi="Times New Roman" w:cs="Times New Roman"/>
          <w:sz w:val="28"/>
          <w:szCs w:val="28"/>
        </w:rPr>
        <w:t xml:space="preserve"> </w:t>
      </w:r>
      <w:r w:rsidR="007173B7">
        <w:rPr>
          <w:rFonts w:ascii="Times New Roman" w:hAnsi="Times New Roman" w:cs="Times New Roman"/>
          <w:sz w:val="28"/>
          <w:szCs w:val="28"/>
        </w:rPr>
        <w:t>с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7E14B0" w:rsidRPr="007E14B0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E14B0"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</w:p>
    <w:p w:rsidR="00B916D9" w:rsidRDefault="007E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916D9" w:rsidRDefault="00FC1801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DF07BB">
        <w:rPr>
          <w:rFonts w:ascii="Times New Roman" w:hAnsi="Times New Roman" w:cs="Times New Roman"/>
          <w:sz w:val="28"/>
          <w:szCs w:val="28"/>
        </w:rPr>
        <w:t xml:space="preserve">Принять в собственность муниципального образования </w:t>
      </w:r>
      <w:r w:rsidR="001E117D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</w:t>
      </w:r>
      <w:r w:rsidR="001E117D">
        <w:rPr>
          <w:rFonts w:ascii="Times New Roman" w:hAnsi="Times New Roman" w:cs="Times New Roman"/>
          <w:sz w:val="28"/>
          <w:szCs w:val="28"/>
        </w:rPr>
        <w:t xml:space="preserve"> области движимое имущество (согласно приложению)</w:t>
      </w:r>
      <w:r w:rsidR="00E25347">
        <w:rPr>
          <w:rFonts w:ascii="Times New Roman" w:hAnsi="Times New Roman" w:cs="Times New Roman"/>
          <w:sz w:val="28"/>
          <w:szCs w:val="28"/>
        </w:rPr>
        <w:t xml:space="preserve"> (далее - Имущество)</w:t>
      </w:r>
      <w:r w:rsidR="00AE7354">
        <w:rPr>
          <w:rFonts w:ascii="Times New Roman" w:hAnsi="Times New Roman" w:cs="Times New Roman"/>
          <w:sz w:val="28"/>
          <w:szCs w:val="28"/>
        </w:rPr>
        <w:t>.</w:t>
      </w:r>
    </w:p>
    <w:p w:rsidR="00E25347" w:rsidRDefault="00AE7354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администрации муниципального образования </w:t>
      </w:r>
      <w:r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25347">
        <w:rPr>
          <w:rFonts w:ascii="Times New Roman" w:hAnsi="Times New Roman" w:cs="Times New Roman"/>
          <w:sz w:val="28"/>
          <w:szCs w:val="28"/>
        </w:rPr>
        <w:t>:</w:t>
      </w:r>
    </w:p>
    <w:p w:rsidR="00AE7354" w:rsidRDefault="00E25347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1140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формить в ус</w:t>
      </w:r>
      <w:r w:rsidR="00102257">
        <w:rPr>
          <w:rFonts w:ascii="Times New Roman" w:hAnsi="Times New Roman" w:cs="Times New Roman"/>
          <w:sz w:val="28"/>
          <w:szCs w:val="28"/>
        </w:rPr>
        <w:t>тановленном порядке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257">
        <w:rPr>
          <w:rFonts w:ascii="Times New Roman" w:hAnsi="Times New Roman" w:cs="Times New Roman"/>
          <w:sz w:val="28"/>
          <w:szCs w:val="28"/>
        </w:rPr>
        <w:t>Имущества в с</w:t>
      </w:r>
      <w:r w:rsidR="00E13219">
        <w:rPr>
          <w:rFonts w:ascii="Times New Roman" w:hAnsi="Times New Roman" w:cs="Times New Roman"/>
          <w:sz w:val="28"/>
          <w:szCs w:val="28"/>
        </w:rPr>
        <w:t xml:space="preserve">обственность муниципального образования </w:t>
      </w:r>
      <w:r w:rsidR="00E13219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</w:t>
      </w:r>
      <w:r w:rsidR="00E1321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13219" w:rsidRPr="00A91507" w:rsidRDefault="00E13219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140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Имущество в реестр</w:t>
      </w:r>
      <w:r w:rsidR="00247D41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AE5EBB">
        <w:rPr>
          <w:rFonts w:ascii="Times New Roman" w:hAnsi="Times New Roman" w:cs="Times New Roman"/>
          <w:sz w:val="28"/>
          <w:szCs w:val="28"/>
        </w:rPr>
        <w:t xml:space="preserve">ния </w:t>
      </w:r>
      <w:r w:rsidR="00AE5EBB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</w:t>
      </w:r>
      <w:r w:rsidR="00AE5EB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16D9" w:rsidRPr="00A91507" w:rsidRDefault="007943EF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  <w:r w:rsidR="0079055E">
        <w:rPr>
          <w:rFonts w:ascii="Times New Roman" w:hAnsi="Times New Roman" w:cs="Times New Roman"/>
          <w:sz w:val="28"/>
          <w:szCs w:val="28"/>
        </w:rPr>
        <w:t xml:space="preserve"> </w:t>
      </w:r>
      <w:r w:rsidR="0079055E"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«Лесколовские вести» и разместить на официальном сайте муниципального образования «Лесколовское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B62074" w:rsidRPr="00D12B73" w:rsidRDefault="00B62074" w:rsidP="00B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 момента принятия.</w:t>
      </w:r>
    </w:p>
    <w:p w:rsidR="00B916D9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5. Контроль исполнения данного решения возложить на постоянную комиссию совета депутатов 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B62074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5E" w:rsidRPr="00A91507" w:rsidRDefault="0079055E" w:rsidP="008A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А.</w:t>
      </w:r>
      <w:r w:rsidR="007F1F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F02">
        <w:rPr>
          <w:rFonts w:ascii="Times New Roman" w:hAnsi="Times New Roman" w:cs="Times New Roman"/>
          <w:sz w:val="28"/>
          <w:szCs w:val="28"/>
        </w:rPr>
        <w:t>Михеев</w:t>
      </w:r>
    </w:p>
    <w:p w:rsidR="00B916D9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8D6" w:rsidRDefault="007578D6" w:rsidP="00B926DF">
      <w:pPr>
        <w:pStyle w:val="ConsPlusNormal"/>
        <w:pageBreakBefore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7578D6" w:rsidSect="007F1C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559" w:rsidRDefault="00B926DF" w:rsidP="00B926DF">
      <w:pPr>
        <w:pStyle w:val="ConsPlusNormal"/>
        <w:pageBreakBefore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E0559" w:rsidRDefault="00B926DF" w:rsidP="008E05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926DF" w:rsidRDefault="00B926DF" w:rsidP="008E05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«__»________2019 года № ___</w:t>
      </w:r>
    </w:p>
    <w:p w:rsidR="008E0559" w:rsidRDefault="008E0559" w:rsidP="008E05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7F70" w:rsidRDefault="004E7F70" w:rsidP="008E0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559" w:rsidRDefault="008E0559" w:rsidP="008E0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6B677B">
        <w:rPr>
          <w:rFonts w:ascii="Times New Roman" w:hAnsi="Times New Roman" w:cs="Times New Roman"/>
          <w:sz w:val="28"/>
          <w:szCs w:val="28"/>
        </w:rPr>
        <w:t xml:space="preserve">ечень </w:t>
      </w:r>
    </w:p>
    <w:p w:rsidR="00F2386D" w:rsidRDefault="006B677B" w:rsidP="008E0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 принимаемого в собственность</w:t>
      </w:r>
      <w:r w:rsidR="00F238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2386D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</w:t>
      </w:r>
      <w:r w:rsidR="00F2386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tbl>
      <w:tblPr>
        <w:tblStyle w:val="a3"/>
        <w:tblW w:w="5000" w:type="pct"/>
        <w:tblLook w:val="04A0"/>
      </w:tblPr>
      <w:tblGrid>
        <w:gridCol w:w="676"/>
        <w:gridCol w:w="2268"/>
        <w:gridCol w:w="6626"/>
      </w:tblGrid>
      <w:tr w:rsidR="00F2386D" w:rsidRPr="00786D16" w:rsidTr="00AE34DC">
        <w:tc>
          <w:tcPr>
            <w:tcW w:w="353" w:type="pct"/>
          </w:tcPr>
          <w:p w:rsidR="00F2386D" w:rsidRPr="00786D16" w:rsidRDefault="00786D16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6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6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6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5" w:type="pct"/>
          </w:tcPr>
          <w:p w:rsidR="00F2386D" w:rsidRPr="00786D16" w:rsidRDefault="00786D16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16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3462" w:type="pct"/>
          </w:tcPr>
          <w:p w:rsidR="00F2386D" w:rsidRPr="00786D16" w:rsidRDefault="00786D16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Индивидуализирующая характеристика</w:t>
            </w:r>
          </w:p>
        </w:tc>
      </w:tr>
      <w:tr w:rsidR="00705722" w:rsidRPr="00786D16" w:rsidTr="00AE34DC">
        <w:tc>
          <w:tcPr>
            <w:tcW w:w="353" w:type="pct"/>
          </w:tcPr>
          <w:p w:rsidR="00705722" w:rsidRPr="00786D16" w:rsidRDefault="00705722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705722" w:rsidRPr="00786D16" w:rsidRDefault="00705722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pct"/>
          </w:tcPr>
          <w:p w:rsidR="00705722" w:rsidRDefault="00705722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722" w:rsidRPr="00786D16" w:rsidTr="00AE34DC">
        <w:tc>
          <w:tcPr>
            <w:tcW w:w="353" w:type="pct"/>
          </w:tcPr>
          <w:p w:rsidR="00705722" w:rsidRDefault="00705722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5" w:type="pct"/>
          </w:tcPr>
          <w:p w:rsidR="00705722" w:rsidRPr="00705722" w:rsidRDefault="00705722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3462" w:type="pct"/>
          </w:tcPr>
          <w:p w:rsidR="00705722" w:rsidRPr="007578D6" w:rsidRDefault="00705722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</w:t>
            </w:r>
            <w:r w:rsidR="00281A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5E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 xml:space="preserve"> 329975</w:t>
            </w:r>
            <w:r w:rsidR="007578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22" w:rsidRPr="007578D6" w:rsidRDefault="00705722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="00BC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BC3F7C" w:rsidRPr="00757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3F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C3F7C" w:rsidRPr="0075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FMXXEEBMCR</w:t>
            </w:r>
            <w:r w:rsidR="00BC3F7C" w:rsidRPr="007578D6">
              <w:rPr>
                <w:rFonts w:ascii="Times New Roman" w:hAnsi="Times New Roman" w:cs="Times New Roman"/>
                <w:sz w:val="24"/>
                <w:szCs w:val="24"/>
              </w:rPr>
              <w:t>71263</w:t>
            </w:r>
            <w:r w:rsidR="007578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8D6" w:rsidRDefault="007578D6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  <w:r w:rsidR="00281A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легковой;</w:t>
            </w:r>
          </w:p>
          <w:p w:rsidR="007578D6" w:rsidRDefault="00281AC5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ТС: В;</w:t>
            </w:r>
          </w:p>
          <w:p w:rsidR="00281AC5" w:rsidRDefault="00281AC5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 ТС: 2012 год;</w:t>
            </w:r>
          </w:p>
          <w:p w:rsidR="00281AC5" w:rsidRPr="006669A5" w:rsidRDefault="00281AC5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UFDB</w:t>
            </w:r>
            <w:r w:rsidRPr="004E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4E7F70">
              <w:rPr>
                <w:rFonts w:ascii="Times New Roman" w:hAnsi="Times New Roman" w:cs="Times New Roman"/>
                <w:sz w:val="24"/>
                <w:szCs w:val="24"/>
              </w:rPr>
              <w:t>71263</w:t>
            </w:r>
            <w:r w:rsidR="006669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AC5" w:rsidRDefault="00E836C0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 (рама) №: отсутствует;</w:t>
            </w:r>
          </w:p>
          <w:p w:rsidR="00E836C0" w:rsidRDefault="00E836C0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 (кабина,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прицеп) 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FMXXEEBMCR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>71263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2E19" w:rsidRDefault="00F12E19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кузова: темно-синий;</w:t>
            </w:r>
          </w:p>
          <w:p w:rsidR="00F12E19" w:rsidRDefault="00F12E19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 (кВт): 140,08 л.с. 103 кВт;</w:t>
            </w:r>
          </w:p>
          <w:p w:rsidR="00F12E19" w:rsidRDefault="009C79AF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объем двигателя, куб.см.: 1997;</w:t>
            </w:r>
          </w:p>
          <w:p w:rsidR="009C79AF" w:rsidRDefault="009C79AF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двигателя: дизельный</w:t>
            </w:r>
            <w:r w:rsidR="003418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9AF" w:rsidRDefault="009C79AF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3418AE">
              <w:rPr>
                <w:rFonts w:ascii="Times New Roman" w:hAnsi="Times New Roman" w:cs="Times New Roman"/>
                <w:sz w:val="24"/>
                <w:szCs w:val="24"/>
              </w:rPr>
              <w:t xml:space="preserve"> 2050;</w:t>
            </w:r>
          </w:p>
          <w:p w:rsidR="003418AE" w:rsidRDefault="003418AE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Организация-изготовитель ТС (страна): ЗАО «Форд Мотор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(Россия);</w:t>
            </w:r>
          </w:p>
          <w:p w:rsidR="003418AE" w:rsidRDefault="00D40CCB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Одобрение типа ТС 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.00130.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E2C20">
              <w:rPr>
                <w:rFonts w:ascii="Times New Roman" w:hAnsi="Times New Roman" w:cs="Times New Roman"/>
                <w:sz w:val="24"/>
                <w:szCs w:val="24"/>
              </w:rPr>
              <w:t>от 29.12.2011 САТР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-ФОНД;</w:t>
            </w:r>
          </w:p>
          <w:p w:rsidR="00BE2C20" w:rsidRDefault="00BE2C20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Таможенные ограничения не установлены</w:t>
            </w:r>
            <w:r w:rsidR="00B21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9DC" w:rsidRPr="00D40CCB" w:rsidRDefault="00B219DC" w:rsidP="00EF4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паспорта: 17</w:t>
            </w:r>
            <w:r w:rsidR="00EF4E3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B219DC" w:rsidRPr="00786D16" w:rsidTr="00AE34DC">
        <w:tc>
          <w:tcPr>
            <w:tcW w:w="353" w:type="pct"/>
          </w:tcPr>
          <w:p w:rsidR="00B219DC" w:rsidRDefault="00B219DC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5" w:type="pct"/>
          </w:tcPr>
          <w:p w:rsidR="00B219DC" w:rsidRPr="005E1D57" w:rsidRDefault="00B219DC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5E1D57" w:rsidRPr="00EF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="002D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57"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3462" w:type="pct"/>
          </w:tcPr>
          <w:p w:rsidR="005E1D57" w:rsidRPr="007578D6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транспортного средства: 47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16284;</w:t>
            </w:r>
          </w:p>
          <w:p w:rsidR="005E1D57" w:rsidRPr="007578D6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FMXXEEBMCR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669A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(тип ТС): легковой;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ТС: В;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 ТС: 2012 год;</w:t>
            </w:r>
          </w:p>
          <w:p w:rsidR="005E1D57" w:rsidRP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UFDB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669A5">
              <w:rPr>
                <w:rFonts w:ascii="Times New Roman" w:hAnsi="Times New Roman" w:cs="Times New Roman"/>
                <w:sz w:val="24"/>
                <w:szCs w:val="24"/>
              </w:rPr>
              <w:t>409;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 (рама) №: отсутствует;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 (кабина,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прицеп) 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FMXXEEBMCR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кузова: темно-синий;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 (кВт): 140,08 л.с. 103 кВт;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объем двигателя, куб.см.: 1997;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двигателя: дизельный;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2050;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Организация-изготовитель ТС (страна): ЗАО «Форд Мотор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(Россия);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Одобрение типа ТС 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.00130.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29.12.2011 САТР-ФОНД;</w:t>
            </w:r>
          </w:p>
          <w:p w:rsidR="005E1D57" w:rsidRDefault="005E1D57" w:rsidP="005E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Таможенные ограничения не установлены.</w:t>
            </w:r>
          </w:p>
          <w:p w:rsidR="00B219DC" w:rsidRDefault="005E1D57" w:rsidP="00EF4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паспорта: 17</w:t>
            </w:r>
            <w:r w:rsidR="00EF4E3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BF1871" w:rsidRPr="007B6078" w:rsidTr="00AE34DC">
        <w:tc>
          <w:tcPr>
            <w:tcW w:w="353" w:type="pct"/>
          </w:tcPr>
          <w:p w:rsidR="00BF1871" w:rsidRDefault="00DB6E3E" w:rsidP="008E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85" w:type="pct"/>
          </w:tcPr>
          <w:p w:rsidR="00BF1871" w:rsidRPr="00EF4E35" w:rsidRDefault="00DB6E3E" w:rsidP="00DB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EF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EF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F4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Equus</w:t>
            </w:r>
            <w:proofErr w:type="spellEnd"/>
            <w:r w:rsidRPr="00EF4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B6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entennial</w:t>
            </w:r>
            <w:r w:rsidR="007B6078" w:rsidRPr="00EF4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2" w:type="pct"/>
          </w:tcPr>
          <w:p w:rsidR="007B6078" w:rsidRPr="007578D6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транспортного средства: </w:t>
            </w:r>
            <w:r w:rsidRPr="009D7779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958087;</w:t>
            </w:r>
          </w:p>
          <w:p w:rsidR="007B6078" w:rsidRPr="007578D6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9D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WEGH</w:t>
            </w:r>
            <w:r w:rsidR="009D7779" w:rsidRPr="009D77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D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="009D7779" w:rsidRPr="009D7779">
              <w:rPr>
                <w:rFonts w:ascii="Times New Roman" w:hAnsi="Times New Roman" w:cs="Times New Roman"/>
                <w:sz w:val="24"/>
                <w:szCs w:val="24"/>
              </w:rPr>
              <w:t>0000834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(тип ТС): легковой;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ТС: В;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 ТС: 201</w:t>
            </w:r>
            <w:r w:rsidR="009D7779" w:rsidRPr="009D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7B6078" w:rsidRPr="004E7F70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двигателя: </w:t>
            </w:r>
            <w:r w:rsidR="00B3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B30153" w:rsidRPr="004E7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r w:rsidR="00B30153" w:rsidRPr="004E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="00B30153" w:rsidRPr="004E7F70">
              <w:rPr>
                <w:rFonts w:ascii="Times New Roman" w:hAnsi="Times New Roman" w:cs="Times New Roman"/>
                <w:sz w:val="24"/>
                <w:szCs w:val="24"/>
              </w:rPr>
              <w:t>289431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 (рама) №: отсутствует;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9C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WEGH</w:t>
            </w:r>
            <w:r w:rsidR="009C7EDE" w:rsidRPr="009C7E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C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="009C7EDE" w:rsidRPr="009C7EDE">
              <w:rPr>
                <w:rFonts w:ascii="Times New Roman" w:hAnsi="Times New Roman" w:cs="Times New Roman"/>
                <w:sz w:val="24"/>
                <w:szCs w:val="24"/>
              </w:rPr>
              <w:t>0000834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 w:rsidR="009C7EDE">
              <w:rPr>
                <w:rFonts w:ascii="Times New Roman" w:hAnsi="Times New Roman" w:cs="Times New Roman"/>
                <w:sz w:val="24"/>
                <w:szCs w:val="24"/>
              </w:rPr>
              <w:t>кузова: черный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.с. (кВт): </w:t>
            </w:r>
            <w:r w:rsidR="006523B7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  <w:r w:rsidR="000D4272">
              <w:rPr>
                <w:rFonts w:ascii="Times New Roman" w:hAnsi="Times New Roman" w:cs="Times New Roman"/>
                <w:sz w:val="24"/>
                <w:szCs w:val="24"/>
              </w:rPr>
              <w:t>46 (246)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двигателя, куб.см.: </w:t>
            </w:r>
            <w:r w:rsidR="000D4272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двигателя: </w:t>
            </w:r>
            <w:r w:rsidR="000D4272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2</w:t>
            </w:r>
            <w:r w:rsidR="000D427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Организация-изготовитель ТС (страна): </w:t>
            </w:r>
            <w:r w:rsidR="005712E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5712E0">
              <w:rPr>
                <w:rFonts w:ascii="Times New Roman" w:hAnsi="Times New Roman" w:cs="Times New Roman"/>
                <w:sz w:val="24"/>
                <w:szCs w:val="24"/>
              </w:rPr>
              <w:t>ЭЛЛАДА ИНТЕРТРЕЙД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(Россия);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Одобрение типа ТС 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2E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2E0">
              <w:rPr>
                <w:rFonts w:ascii="Times New Roman" w:hAnsi="Times New Roman" w:cs="Times New Roman"/>
                <w:sz w:val="24"/>
                <w:szCs w:val="24"/>
              </w:rPr>
              <w:t>4.В.00378</w:t>
            </w:r>
            <w:r w:rsidRPr="00D4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1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712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1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F5D" w:rsidRDefault="001C6F5D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ВНИИНМАШ (ОС «ПРОММАШ»);</w:t>
            </w:r>
          </w:p>
          <w:p w:rsidR="007B6078" w:rsidRDefault="007B6078" w:rsidP="007B6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Таможенные ограничения не установлены.</w:t>
            </w:r>
          </w:p>
          <w:p w:rsidR="00BF1871" w:rsidRPr="007B6078" w:rsidRDefault="007B6078" w:rsidP="001C6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паспорта: </w:t>
            </w:r>
            <w:r w:rsidR="001C6F5D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6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B677B" w:rsidRPr="007B6078" w:rsidRDefault="006B677B" w:rsidP="008E0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0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677B" w:rsidRPr="007B6078" w:rsidSect="00AE3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6D9"/>
    <w:rsid w:val="0004154A"/>
    <w:rsid w:val="000523BD"/>
    <w:rsid w:val="000633E3"/>
    <w:rsid w:val="00096AD4"/>
    <w:rsid w:val="00096DAB"/>
    <w:rsid w:val="000B54B1"/>
    <w:rsid w:val="000D4272"/>
    <w:rsid w:val="000D7967"/>
    <w:rsid w:val="00102257"/>
    <w:rsid w:val="001140B0"/>
    <w:rsid w:val="00132F90"/>
    <w:rsid w:val="001352A0"/>
    <w:rsid w:val="00147B9F"/>
    <w:rsid w:val="0015749F"/>
    <w:rsid w:val="00191CA9"/>
    <w:rsid w:val="001C6F5D"/>
    <w:rsid w:val="001D2754"/>
    <w:rsid w:val="001E117D"/>
    <w:rsid w:val="001E3E90"/>
    <w:rsid w:val="00247D41"/>
    <w:rsid w:val="00253BBA"/>
    <w:rsid w:val="00281AC5"/>
    <w:rsid w:val="00285C2A"/>
    <w:rsid w:val="002A5601"/>
    <w:rsid w:val="002D4F9F"/>
    <w:rsid w:val="002F7564"/>
    <w:rsid w:val="00300C91"/>
    <w:rsid w:val="0033715F"/>
    <w:rsid w:val="003418AE"/>
    <w:rsid w:val="00392BE6"/>
    <w:rsid w:val="003E2CD0"/>
    <w:rsid w:val="00404A26"/>
    <w:rsid w:val="00412529"/>
    <w:rsid w:val="004A2B6B"/>
    <w:rsid w:val="004B5C2E"/>
    <w:rsid w:val="004E7F70"/>
    <w:rsid w:val="0051410B"/>
    <w:rsid w:val="00526886"/>
    <w:rsid w:val="00562E4E"/>
    <w:rsid w:val="005712E0"/>
    <w:rsid w:val="00595BCB"/>
    <w:rsid w:val="005B493A"/>
    <w:rsid w:val="005D607E"/>
    <w:rsid w:val="005E1D57"/>
    <w:rsid w:val="005E4024"/>
    <w:rsid w:val="006523B7"/>
    <w:rsid w:val="006537AF"/>
    <w:rsid w:val="006669A5"/>
    <w:rsid w:val="006B677B"/>
    <w:rsid w:val="00704DBB"/>
    <w:rsid w:val="00705722"/>
    <w:rsid w:val="00707E5C"/>
    <w:rsid w:val="00713E51"/>
    <w:rsid w:val="00715AE4"/>
    <w:rsid w:val="007173B7"/>
    <w:rsid w:val="00747408"/>
    <w:rsid w:val="007578D6"/>
    <w:rsid w:val="00786D16"/>
    <w:rsid w:val="0079055E"/>
    <w:rsid w:val="007943EF"/>
    <w:rsid w:val="007B6078"/>
    <w:rsid w:val="007E14B0"/>
    <w:rsid w:val="007E2776"/>
    <w:rsid w:val="007F1F02"/>
    <w:rsid w:val="00820B49"/>
    <w:rsid w:val="00840108"/>
    <w:rsid w:val="008417DB"/>
    <w:rsid w:val="0087006F"/>
    <w:rsid w:val="00896AD8"/>
    <w:rsid w:val="008A5A73"/>
    <w:rsid w:val="008A6844"/>
    <w:rsid w:val="008E0559"/>
    <w:rsid w:val="009C2FCE"/>
    <w:rsid w:val="009C79AF"/>
    <w:rsid w:val="009C7EDE"/>
    <w:rsid w:val="009D7779"/>
    <w:rsid w:val="009F0909"/>
    <w:rsid w:val="009F58EF"/>
    <w:rsid w:val="00A02730"/>
    <w:rsid w:val="00A477AD"/>
    <w:rsid w:val="00A91507"/>
    <w:rsid w:val="00AA32A1"/>
    <w:rsid w:val="00AE34DC"/>
    <w:rsid w:val="00AE5EBB"/>
    <w:rsid w:val="00AE7354"/>
    <w:rsid w:val="00B126A0"/>
    <w:rsid w:val="00B219DC"/>
    <w:rsid w:val="00B25AB4"/>
    <w:rsid w:val="00B26832"/>
    <w:rsid w:val="00B30153"/>
    <w:rsid w:val="00B62074"/>
    <w:rsid w:val="00B916D9"/>
    <w:rsid w:val="00B926DF"/>
    <w:rsid w:val="00BC3F7C"/>
    <w:rsid w:val="00BD464F"/>
    <w:rsid w:val="00BD6CB6"/>
    <w:rsid w:val="00BE2C20"/>
    <w:rsid w:val="00BF1871"/>
    <w:rsid w:val="00C260D4"/>
    <w:rsid w:val="00C422C4"/>
    <w:rsid w:val="00C83DB4"/>
    <w:rsid w:val="00C85E4E"/>
    <w:rsid w:val="00CC0C5A"/>
    <w:rsid w:val="00CE07E8"/>
    <w:rsid w:val="00D40CCB"/>
    <w:rsid w:val="00DB6E3E"/>
    <w:rsid w:val="00DF07BB"/>
    <w:rsid w:val="00E13219"/>
    <w:rsid w:val="00E25347"/>
    <w:rsid w:val="00E66892"/>
    <w:rsid w:val="00E836C0"/>
    <w:rsid w:val="00E94BBE"/>
    <w:rsid w:val="00E97559"/>
    <w:rsid w:val="00EE4DC1"/>
    <w:rsid w:val="00EF4E35"/>
    <w:rsid w:val="00F12E19"/>
    <w:rsid w:val="00F2386D"/>
    <w:rsid w:val="00F37DD8"/>
    <w:rsid w:val="00F42887"/>
    <w:rsid w:val="00F6467B"/>
    <w:rsid w:val="00F77BBE"/>
    <w:rsid w:val="00FB4667"/>
    <w:rsid w:val="00FB7626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7CE3-017E-415A-A877-A9967EC5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1</cp:lastModifiedBy>
  <cp:revision>4</cp:revision>
  <cp:lastPrinted>2019-11-29T06:17:00Z</cp:lastPrinted>
  <dcterms:created xsi:type="dcterms:W3CDTF">2019-11-28T12:42:00Z</dcterms:created>
  <dcterms:modified xsi:type="dcterms:W3CDTF">2019-11-29T06:18:00Z</dcterms:modified>
</cp:coreProperties>
</file>