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B0" w:rsidRPr="00385216" w:rsidRDefault="00385216" w:rsidP="003E5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367EB0" w:rsidRDefault="00385216" w:rsidP="0038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3852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50570" cy="10236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67EB0" w:rsidRDefault="00367EB0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7577A" w:rsidRPr="0007577A" w:rsidRDefault="0007577A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</w:p>
    <w:p w:rsidR="0007577A" w:rsidRPr="0007577A" w:rsidRDefault="00A975F7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23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ЛЕСКОЛОВСКОЕ</w:t>
      </w:r>
      <w:r w:rsidR="0007577A"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7577A" w:rsidRPr="0007577A" w:rsidRDefault="00E23AFD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ВСЕВОЛОЖСКОГО</w:t>
      </w:r>
      <w:r w:rsidR="0007577A"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07577A" w:rsidRPr="0007577A" w:rsidRDefault="0007577A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ЛЕНИНГРАДСКОЙ ОБЛАСТИ</w:t>
      </w:r>
    </w:p>
    <w:p w:rsidR="0007577A" w:rsidRPr="0007577A" w:rsidRDefault="0007577A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07577A" w:rsidRDefault="0007577A" w:rsidP="0051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7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65660" w:rsidRDefault="00D65660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660" w:rsidRDefault="00E23AFD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65660" w:rsidRDefault="00E23AFD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65660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25.08.2016г.                                                                                                     №</w:t>
      </w:r>
      <w:r w:rsidR="003E5C8F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D65660" w:rsidRPr="0007577A" w:rsidRDefault="00D65660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ерхние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Осельки</w:t>
      </w:r>
      <w:proofErr w:type="spellEnd"/>
    </w:p>
    <w:p w:rsidR="00D65660" w:rsidRDefault="00D65660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5660" w:rsidRDefault="00D65660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3A8E" w:rsidRPr="00A77CEF" w:rsidRDefault="0007577A" w:rsidP="00D656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 </w:t>
      </w:r>
      <w:proofErr w:type="spellStart"/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частном</w:t>
      </w:r>
    </w:p>
    <w:p w:rsidR="00083A8E" w:rsidRPr="00A77CEF" w:rsidRDefault="0007577A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партнерстве</w:t>
      </w:r>
      <w:proofErr w:type="gramEnd"/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муниципального образования</w:t>
      </w:r>
    </w:p>
    <w:p w:rsidR="00083A8E" w:rsidRPr="00A77CEF" w:rsidRDefault="00047299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083A8E"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="00083A8E"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83A8E"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Всеволожского</w:t>
      </w:r>
    </w:p>
    <w:p w:rsidR="0007577A" w:rsidRPr="00A77CEF" w:rsidRDefault="0007577A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083A8E" w:rsidRPr="00A77CEF" w:rsidRDefault="00083A8E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7A" w:rsidRPr="00A77CEF" w:rsidRDefault="00083A8E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регулирования взаимоотношений органов местного самоуправления и юридических лиц в рамках </w:t>
      </w:r>
      <w:proofErr w:type="spellStart"/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 законодательные акты Рос</w:t>
      </w:r>
      <w:r w:rsidR="00A77CEF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Федерации»</w:t>
      </w: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</w:t>
      </w:r>
      <w:proofErr w:type="gramEnd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A975F7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A975F7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A975F7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принял</w:t>
      </w:r>
    </w:p>
    <w:p w:rsidR="00A975F7" w:rsidRPr="00A77CEF" w:rsidRDefault="00A975F7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7" w:rsidRPr="00A77CEF" w:rsidRDefault="00A975F7" w:rsidP="00083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07577A" w:rsidRPr="00A77CEF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</w:t>
      </w:r>
      <w:r w:rsidR="00741556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частном партнерстве на территории муници</w:t>
      </w:r>
      <w:r w:rsidR="00741556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образования </w:t>
      </w:r>
      <w:r w:rsidR="00A77CEF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41556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741556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поселение</w:t>
      </w:r>
      <w:r w:rsidR="00A77CEF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1556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</w:t>
      </w: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D1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1.</w:t>
      </w:r>
    </w:p>
    <w:p w:rsidR="00A3234E" w:rsidRPr="00A3234E" w:rsidRDefault="00A3234E" w:rsidP="00A323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3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</w:t>
      </w:r>
      <w:r w:rsidRPr="00A3234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  решение подлежит официальному опубликованию в газете «</w:t>
      </w:r>
      <w:proofErr w:type="spellStart"/>
      <w:r w:rsidRPr="00A3234E">
        <w:rPr>
          <w:rFonts w:ascii="Times New Roman" w:hAnsi="Times New Roman" w:cs="Times New Roman"/>
          <w:color w:val="000000"/>
          <w:sz w:val="28"/>
          <w:szCs w:val="28"/>
        </w:rPr>
        <w:t>Лесколовские</w:t>
      </w:r>
      <w:proofErr w:type="spellEnd"/>
      <w:r w:rsidRPr="00A3234E">
        <w:rPr>
          <w:rFonts w:ascii="Times New Roman" w:hAnsi="Times New Roman" w:cs="Times New Roman"/>
          <w:color w:val="000000"/>
          <w:sz w:val="28"/>
          <w:szCs w:val="28"/>
        </w:rPr>
        <w:t xml:space="preserve"> вести», размещению на официальном сайте муниципального образования «</w:t>
      </w:r>
      <w:proofErr w:type="spellStart"/>
      <w:r w:rsidRPr="00A3234E">
        <w:rPr>
          <w:rFonts w:ascii="Times New Roman" w:hAnsi="Times New Roman" w:cs="Times New Roman"/>
          <w:color w:val="000000"/>
          <w:sz w:val="28"/>
          <w:szCs w:val="28"/>
        </w:rPr>
        <w:t>Лесколовское</w:t>
      </w:r>
      <w:proofErr w:type="spellEnd"/>
      <w:r w:rsidRPr="00A3234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поселение».               </w:t>
      </w:r>
    </w:p>
    <w:p w:rsidR="00A3234E" w:rsidRPr="00A3234E" w:rsidRDefault="00A3234E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4E" w:rsidRPr="00A3234E" w:rsidRDefault="00A3234E" w:rsidP="00A3234E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34E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  решение вступает   в   силу   после    официального опубликования. </w:t>
      </w:r>
    </w:p>
    <w:p w:rsidR="0007577A" w:rsidRPr="00A77CEF" w:rsidRDefault="00A77CEF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proofErr w:type="gramStart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правопорядку, общественной безопасности, гласности и вопросам местного самоуправления.</w:t>
      </w:r>
    </w:p>
    <w:p w:rsidR="00A3234E" w:rsidRDefault="00A3234E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34E" w:rsidRDefault="00A3234E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7A" w:rsidRPr="00A77CEF" w:rsidRDefault="00D11C9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="0007577A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D21562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21562" w:rsidRPr="00A77CEF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А.Л.Михеев</w:t>
      </w:r>
    </w:p>
    <w:p w:rsidR="00D11C9A" w:rsidRDefault="00D45713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</w:t>
      </w: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1C9A" w:rsidRDefault="00D11C9A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5C8F" w:rsidRDefault="003E5C8F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769" w:rsidRDefault="00D45713" w:rsidP="00F72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2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</w:t>
      </w:r>
      <w:r w:rsidR="00F72769" w:rsidRPr="00F72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="00F72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</w:t>
      </w:r>
      <w:r w:rsidR="00F72769" w:rsidRPr="00F727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1</w:t>
      </w:r>
    </w:p>
    <w:p w:rsidR="00F72769" w:rsidRDefault="00F72769" w:rsidP="00F72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F72769" w:rsidRDefault="00F72769" w:rsidP="00F72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МО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Лесколовское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F72769" w:rsidRPr="003E5C8F" w:rsidRDefault="00F72769" w:rsidP="00F7276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3E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от   «25» августа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 г. №</w:t>
      </w:r>
      <w:r w:rsidR="003E5C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</w:p>
    <w:p w:rsidR="00F72769" w:rsidRPr="00F72769" w:rsidRDefault="00F72769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577A" w:rsidRPr="00A3234E" w:rsidRDefault="00F72769" w:rsidP="00D457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  <w:r w:rsidR="00D45713" w:rsidRPr="00A3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234E" w:rsidRPr="00A3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о </w:t>
      </w:r>
      <w:proofErr w:type="spellStart"/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</w:t>
      </w:r>
      <w:proofErr w:type="spellEnd"/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частном партнерстве на территории муниципального образования </w:t>
      </w:r>
      <w:r w:rsidR="00D45713"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D45713"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D45713"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5713"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Всеволожского</w:t>
      </w:r>
      <w:r w:rsidRPr="00F72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РЕГУЛИРОВАНИЯ НАСТОЯЩЕГО ПОЛОЖЕНИЯ</w:t>
      </w:r>
    </w:p>
    <w:p w:rsidR="0007577A" w:rsidRPr="00F72769" w:rsidRDefault="00F72769" w:rsidP="00F727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</w:t>
      </w:r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Положение определяет цели, формы и условия участия муниципального образования 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Российской Федерации и внесении изменений в отдельные</w:t>
      </w:r>
      <w:proofErr w:type="gramEnd"/>
      <w:r w:rsidR="0007577A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 (далее – Закон № 224-ФЗ).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разработано в целях регулирования взаимоотношений органов местного самоуправления, юридических лиц (далее — партнер) в рамках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частного партнерства.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ОСНОВНЫЕ ПОНЯТИЯ, ИСПОЛЬЗУЕМЫЕ В НАСТОЯЩЕМ ПОЛОЖЕНИИ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основные понятия: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партнерство — взаимовыгодное сотрудничество муниципального образования 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Ленинградской области эффективного использования имущества, находящегося в муниципальной собственности муниципального образования 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Лесколовсок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частный партнер — российское юридическое лицо, с которым в соответствии с Законом № 224-ФЗ заключено соглашение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соглашение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— гражданско-правовой договор между публичным партнером и частным партнером, заключенный на срок 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чем три года в порядке и на условиях, которые установлены Законом № 224-ФЗ;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стороны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– муниципальное образование 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B7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местной администрации поселения и частный партнер;</w:t>
      </w:r>
    </w:p>
    <w:p w:rsidR="005C1DA7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5) эксплуатация объекта соглашения —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</w:t>
      </w:r>
      <w:r w:rsid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:rsidR="0007577A" w:rsidRPr="00671C44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МУНИЦИПАЛЬНО-ЧАСТНОГО ПАРТНЕРСТВА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Целями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являются: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эффективности использования имущества, находящегося в муниципа</w:t>
      </w:r>
      <w:r w:rsidR="00D67774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собственности Всеволожского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07577A" w:rsidRPr="00671C44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4. ПРИНЦИПЫ УЧАСТИЯ МУНИЦИПАЛЬНОГО ОБРАЗОВАНИЯ </w:t>
      </w:r>
      <w:r w:rsidR="00AC313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«ЛЕСКОЛОВСКОЕ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 СЕЛЬСКОЕ ПОСЕЛЕНИЕ</w:t>
      </w:r>
      <w:r w:rsidR="00AC313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МУНИЦИПАЛЬНО-ЧАСТНОМ ПАРТНЕРСТВЕ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Участие </w:t>
      </w: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 w:rsidR="00AC3135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B43C3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AC3135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основывается на принципах: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партнерстве, за исключением сведений, составляющих государственную тайну и иную охраняемую законом тайну;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конкуренции;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дискриминации, равноправие сторон соглашения и равенство их перед законом;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добросовестное исполнение сторонами соглашения обязательств по соглашению;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справедливое распределение рисков и обязательств между сторонами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свобода заключения соглашения.</w:t>
      </w:r>
    </w:p>
    <w:p w:rsidR="0007577A" w:rsidRPr="00671C44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УЧАСТИЯ МУНИЦИПАЛЬНОГО ОБРАЗОВАНИЯ </w:t>
      </w:r>
      <w:r w:rsidR="00AC313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D3F16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ЛЕСКОЛОВСКОЕ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AC313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МУНИЦИПАЛЬНО-ЧАСТНОМ ПАРТНЕРСТВЕ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Участие муниципального образования </w:t>
      </w:r>
      <w:r w:rsidR="009D1D75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D3F16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9D1D75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осуществляется в соответствии с федеральным законодательством и законодательством Ленинградской области в следующих формах: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реализация инвестиционных проектов, в том числе инвестиционных проектов местного значения;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реализация инновационных проектов;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концессионные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иных формах, не противоречащих федеральному законодательству и законодательству Ленинградской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  <w:proofErr w:type="gram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муниципальных гарантий хозяйствующему субъекту, участвующему в реализации проектов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партнерства, и др.)</w:t>
      </w:r>
    </w:p>
    <w:p w:rsidR="0007577A" w:rsidRPr="00671C44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ФОРМЫ МУНИЦИПАЛЬНОЙ ПОДДЕРЖКИ МУНИЦИПАЛЬНО-ЧАСТНОГО ПАРТНЕРСТВА В МУНИЦИПАЛЬНОМ ОБРАЗОВАНИИ </w:t>
      </w:r>
      <w:r w:rsidR="009D1D7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«ЛЕСКОЛОВСКОЕ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="009D1D75"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поддержка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в муниципальном образовании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D1E90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федеральным законодательством, законодательством Ленинградской области в следующих формах: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налоговых льгот;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бюджетных инвестиций;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льгот по аренде имущества, являющегося муниципальной собственностью;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субсидирование за счет средств местного бюджета части процентной ставки за пользование кредитом;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инвестиций в уставный капитал;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информационная и консультационная поддержка.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ОБЪЕКТЫ СОГЛАШЕНИЯ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Объектом соглашения могут являться: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 и дорожная инфраструктура;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система коммунальной инфраструктуры, объекты благоустройства;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07577A" w:rsidRPr="00671C44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ЗАКЛЮЧЕНИЕ СОГЛАШЕНИЯ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случае</w:t>
      </w: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инициатором проекта выступает администрация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она обеспечивает разработку предложения о реализации проекта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Предложение от юридических лиц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(далее — предложение) направляется в администрацию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администрации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Глава администрации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глава администрации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МО 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</w:t>
      </w:r>
      <w:r w:rsidR="00DD1E90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8029B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о реализации проекта без рассмотрения, о чем в письменной форме уведомляет инициатора проекта.</w:t>
      </w:r>
      <w:proofErr w:type="gramEnd"/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Глава администрации МО </w:t>
      </w:r>
      <w:r w:rsidR="00F253E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253E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253ED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предложение о реализации проекта в целях оценки эффективности проекта и определения его сравнительного преимущества.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принятии решения о реализации проекта государственно-частного партнерства, проекта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определяются форма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элементами соглашения являются: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строительство и (или) реконструкция (далее также — создание) объекта соглашения частным партнером;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частным партнером полного или частичного финансирования создания объекта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частным партнером эксплуатации и (или) технического обслуживания объекта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возникновение у частного партнера права собственности на объект соглашения при условии обременения объекта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соглашение в целях определения формы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могут быть также включены следующие элементы: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проектирование частным партнером объекта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наличие у частного партнера обязательства по передаче объекта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Полномочия муниципального образования 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</w:t>
      </w:r>
      <w:r w:rsidR="00DD1E90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 полномочиям главы администрации МО 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384C1F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 относится принятие решения о реализации проекта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партнерства, если публичным партнером является муниципальное </w:t>
      </w: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</w:t>
      </w:r>
      <w:proofErr w:type="gram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Ленинградской области.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Глава администрации МО </w:t>
      </w:r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назначает должностных лиц ответственных на осуществление следующих полномочий: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партнерства;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осуществление мониторинга реализации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ведение реестра заключенных соглашений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обеспечение открытости и доступности информации о </w:t>
      </w:r>
      <w:proofErr w:type="gram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соглашении</w:t>
      </w:r>
      <w:proofErr w:type="gram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муниципально-частном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партнерстве;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07577A" w:rsidRPr="00F72769" w:rsidRDefault="0007577A" w:rsidP="000757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администрации МО </w:t>
      </w:r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Лесколовское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76BEE"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орган исполнительной власти Ленинградской области проект </w:t>
      </w:r>
      <w:proofErr w:type="spellStart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муниципально-частного</w:t>
      </w:r>
      <w:proofErr w:type="spellEnd"/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партнерства для проведения оценки эффективности проекта и определения его сравнительного преимущества.</w:t>
      </w:r>
    </w:p>
    <w:sectPr w:rsidR="0007577A" w:rsidRPr="00F72769" w:rsidSect="008D0C6A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517"/>
    <w:multiLevelType w:val="multilevel"/>
    <w:tmpl w:val="2F705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07577A"/>
    <w:rsid w:val="00047299"/>
    <w:rsid w:val="0007577A"/>
    <w:rsid w:val="00083A8E"/>
    <w:rsid w:val="00116786"/>
    <w:rsid w:val="00291432"/>
    <w:rsid w:val="00367EB0"/>
    <w:rsid w:val="00384C1F"/>
    <w:rsid w:val="00385216"/>
    <w:rsid w:val="003E5C8F"/>
    <w:rsid w:val="00427019"/>
    <w:rsid w:val="005173FC"/>
    <w:rsid w:val="005C1DA7"/>
    <w:rsid w:val="00671C44"/>
    <w:rsid w:val="00741556"/>
    <w:rsid w:val="00744C5F"/>
    <w:rsid w:val="008029BE"/>
    <w:rsid w:val="00802B7D"/>
    <w:rsid w:val="008C44AA"/>
    <w:rsid w:val="008D0C6A"/>
    <w:rsid w:val="009D1D75"/>
    <w:rsid w:val="00A3234E"/>
    <w:rsid w:val="00A36E70"/>
    <w:rsid w:val="00A77CEF"/>
    <w:rsid w:val="00A975F7"/>
    <w:rsid w:val="00AB26BA"/>
    <w:rsid w:val="00AC3135"/>
    <w:rsid w:val="00BD3F16"/>
    <w:rsid w:val="00BF3D59"/>
    <w:rsid w:val="00C30EC4"/>
    <w:rsid w:val="00C5089A"/>
    <w:rsid w:val="00CB43C3"/>
    <w:rsid w:val="00D11C9A"/>
    <w:rsid w:val="00D21562"/>
    <w:rsid w:val="00D45713"/>
    <w:rsid w:val="00D65660"/>
    <w:rsid w:val="00D67774"/>
    <w:rsid w:val="00DD1E90"/>
    <w:rsid w:val="00E023E6"/>
    <w:rsid w:val="00E07614"/>
    <w:rsid w:val="00E23AFD"/>
    <w:rsid w:val="00E57E9A"/>
    <w:rsid w:val="00E76BEE"/>
    <w:rsid w:val="00ED2B26"/>
    <w:rsid w:val="00F253ED"/>
    <w:rsid w:val="00F72769"/>
    <w:rsid w:val="00F84E18"/>
    <w:rsid w:val="00FD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</w:style>
  <w:style w:type="paragraph" w:styleId="3">
    <w:name w:val="heading 3"/>
    <w:basedOn w:val="a"/>
    <w:link w:val="30"/>
    <w:uiPriority w:val="9"/>
    <w:qFormat/>
    <w:rsid w:val="000757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57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07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77A"/>
    <w:rPr>
      <w:b/>
      <w:bCs/>
    </w:rPr>
  </w:style>
  <w:style w:type="character" w:styleId="a5">
    <w:name w:val="Hyperlink"/>
    <w:basedOn w:val="a0"/>
    <w:uiPriority w:val="99"/>
    <w:semiHidden/>
    <w:unhideWhenUsed/>
    <w:rsid w:val="0007577A"/>
    <w:rPr>
      <w:color w:val="0000FF"/>
      <w:u w:val="single"/>
    </w:rPr>
  </w:style>
  <w:style w:type="character" w:customStyle="1" w:styleId="ico">
    <w:name w:val="ico"/>
    <w:basedOn w:val="a0"/>
    <w:rsid w:val="0007577A"/>
  </w:style>
  <w:style w:type="paragraph" w:styleId="a6">
    <w:name w:val="Balloon Text"/>
    <w:basedOn w:val="a"/>
    <w:link w:val="a7"/>
    <w:uiPriority w:val="99"/>
    <w:semiHidden/>
    <w:unhideWhenUsed/>
    <w:rsid w:val="00385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2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2185</Words>
  <Characters>12457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Вера Кривенко</cp:lastModifiedBy>
  <cp:revision>38</cp:revision>
  <cp:lastPrinted>2016-08-09T07:09:00Z</cp:lastPrinted>
  <dcterms:created xsi:type="dcterms:W3CDTF">2016-07-26T06:03:00Z</dcterms:created>
  <dcterms:modified xsi:type="dcterms:W3CDTF">2016-08-25T09:24:00Z</dcterms:modified>
</cp:coreProperties>
</file>