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A2" w:rsidRDefault="00C11FA2" w:rsidP="00C11F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483B3F"/>
          <w:sz w:val="16"/>
          <w:szCs w:val="22"/>
        </w:rPr>
      </w:pPr>
      <w:r>
        <w:rPr>
          <w:rFonts w:ascii="Arial" w:hAnsi="Arial" w:cs="Arial"/>
          <w:b/>
          <w:bCs/>
          <w:color w:val="483B3F"/>
          <w:sz w:val="16"/>
          <w:szCs w:val="22"/>
        </w:rPr>
        <w:t xml:space="preserve">             </w:t>
      </w:r>
    </w:p>
    <w:p w:rsidR="00C11FA2" w:rsidRDefault="00C11FA2" w:rsidP="00C11F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483B3F"/>
          <w:sz w:val="16"/>
          <w:szCs w:val="22"/>
        </w:rPr>
        <w:t xml:space="preserve">      </w:t>
      </w:r>
      <w:r w:rsidR="00990151" w:rsidRPr="00437D5A">
        <w:rPr>
          <w:rFonts w:ascii="Georgia" w:hAnsi="Georgia"/>
          <w:b/>
          <w:bCs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</w:t>
      </w:r>
      <w:r w:rsidR="00990151">
        <w:rPr>
          <w:rFonts w:ascii="Georgia" w:hAnsi="Georgia"/>
          <w:b/>
          <w:bCs/>
          <w:color w:val="000000"/>
          <w:sz w:val="32"/>
          <w:szCs w:val="32"/>
        </w:rPr>
        <w:t xml:space="preserve">                                   </w:t>
      </w:r>
      <w:r>
        <w:rPr>
          <w:rFonts w:ascii="Georgia" w:hAnsi="Georgia"/>
          <w:b/>
          <w:bCs/>
          <w:color w:val="000000"/>
          <w:sz w:val="32"/>
          <w:szCs w:val="32"/>
        </w:rPr>
        <w:t xml:space="preserve">                                                               </w:t>
      </w:r>
    </w:p>
    <w:p w:rsidR="00C11FA2" w:rsidRDefault="00C11FA2" w:rsidP="00C11F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  <w:sz w:val="32"/>
          <w:szCs w:val="32"/>
        </w:rPr>
      </w:pPr>
    </w:p>
    <w:p w:rsidR="00990151" w:rsidRDefault="00990151" w:rsidP="00990151">
      <w:pPr>
        <w:pStyle w:val="Style1"/>
        <w:widowControl/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         </w:t>
      </w:r>
      <w:r w:rsidRPr="0014600F">
        <w:rPr>
          <w:rStyle w:val="FontStyle11"/>
          <w:noProof/>
          <w:sz w:val="28"/>
          <w:szCs w:val="28"/>
        </w:rPr>
        <w:drawing>
          <wp:inline distT="0" distB="0" distL="0" distR="0">
            <wp:extent cx="750570" cy="10236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151" w:rsidRPr="00990151" w:rsidRDefault="00990151" w:rsidP="00990151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990151">
        <w:rPr>
          <w:rStyle w:val="FontStyle11"/>
          <w:rFonts w:ascii="Times New Roman" w:hAnsi="Times New Roman" w:cs="Times New Roman"/>
          <w:sz w:val="24"/>
          <w:szCs w:val="24"/>
        </w:rPr>
        <w:t>СОВЕТ ДЕПУТАТОВ</w:t>
      </w:r>
    </w:p>
    <w:p w:rsidR="00990151" w:rsidRPr="00990151" w:rsidRDefault="00990151" w:rsidP="00990151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990151">
        <w:rPr>
          <w:rStyle w:val="FontStyle11"/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90151" w:rsidRPr="00990151" w:rsidRDefault="00990151" w:rsidP="00990151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990151">
        <w:rPr>
          <w:rStyle w:val="FontStyle11"/>
          <w:rFonts w:ascii="Times New Roman" w:hAnsi="Times New Roman" w:cs="Times New Roman"/>
          <w:sz w:val="24"/>
          <w:szCs w:val="24"/>
        </w:rPr>
        <w:t>«ЛЕСКОЛОВСКОЕ СЕЛЬСКОЕ ПОСЕЛЕНИЕ»</w:t>
      </w:r>
    </w:p>
    <w:p w:rsidR="00990151" w:rsidRPr="00990151" w:rsidRDefault="00990151" w:rsidP="00990151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990151">
        <w:rPr>
          <w:rStyle w:val="FontStyle11"/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990151" w:rsidRPr="00990151" w:rsidRDefault="00990151" w:rsidP="00990151">
      <w:pPr>
        <w:pStyle w:val="Style1"/>
        <w:widowControl/>
        <w:spacing w:before="46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990151">
        <w:rPr>
          <w:rStyle w:val="FontStyle11"/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90151" w:rsidRPr="00990151" w:rsidRDefault="00990151" w:rsidP="00990151">
      <w:pPr>
        <w:pStyle w:val="Style1"/>
        <w:widowControl/>
        <w:spacing w:before="46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990151" w:rsidRPr="00990151" w:rsidRDefault="00990151" w:rsidP="00C11FA2">
      <w:pPr>
        <w:pStyle w:val="Style1"/>
        <w:widowControl/>
        <w:spacing w:before="46" w:line="240" w:lineRule="auto"/>
      </w:pPr>
      <w:r w:rsidRPr="00990151">
        <w:rPr>
          <w:rStyle w:val="FontStyle12"/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       </w:t>
      </w:r>
      <w:r w:rsidRPr="00990151">
        <w:rPr>
          <w:rStyle w:val="FontStyle12"/>
          <w:rFonts w:ascii="Times New Roman" w:hAnsi="Times New Roman" w:cs="Times New Roman"/>
          <w:sz w:val="24"/>
          <w:szCs w:val="24"/>
        </w:rPr>
        <w:t xml:space="preserve">  РЕШЕНИЕ</w:t>
      </w:r>
      <w:r w:rsidRPr="00990151">
        <w:tab/>
      </w:r>
    </w:p>
    <w:p w:rsidR="00990151" w:rsidRDefault="00990151" w:rsidP="003A071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90151">
        <w:rPr>
          <w:rFonts w:ascii="Times New Roman" w:hAnsi="Times New Roman" w:cs="Times New Roman"/>
          <w:sz w:val="28"/>
          <w:szCs w:val="28"/>
        </w:rPr>
        <w:t xml:space="preserve">19.06.2019 г.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="003A0718">
        <w:rPr>
          <w:rFonts w:ascii="Times New Roman" w:hAnsi="Times New Roman" w:cs="Times New Roman"/>
          <w:sz w:val="28"/>
          <w:szCs w:val="28"/>
        </w:rPr>
        <w:t>21</w:t>
      </w:r>
      <w:r w:rsidRPr="0099015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90151" w:rsidRPr="00990151" w:rsidRDefault="00990151" w:rsidP="003A071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90151">
        <w:rPr>
          <w:rFonts w:ascii="Times New Roman" w:hAnsi="Times New Roman" w:cs="Times New Roman"/>
          <w:sz w:val="28"/>
          <w:szCs w:val="28"/>
        </w:rPr>
        <w:t>. Верхние Осельки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990151" w:rsidRDefault="00990151" w:rsidP="003A0718">
      <w:pPr>
        <w:shd w:val="clear" w:color="auto" w:fill="FFFFFF"/>
        <w:spacing w:after="133" w:line="240" w:lineRule="auto"/>
        <w:ind w:left="567"/>
        <w:rPr>
          <w:rFonts w:ascii="Arial" w:eastAsia="Times New Roman" w:hAnsi="Arial" w:cs="Arial"/>
          <w:b/>
          <w:bCs/>
          <w:color w:val="483B3F"/>
          <w:sz w:val="16"/>
          <w:lang w:eastAsia="ru-RU"/>
        </w:rPr>
      </w:pPr>
    </w:p>
    <w:p w:rsidR="00990151" w:rsidRPr="00F625BE" w:rsidRDefault="00990151" w:rsidP="003A0718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старост сельских</w:t>
      </w:r>
    </w:p>
    <w:p w:rsidR="00990151" w:rsidRPr="00F625BE" w:rsidRDefault="00990151" w:rsidP="003A0718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населенных пунктов МО «</w:t>
      </w:r>
      <w:proofErr w:type="spellStart"/>
      <w:r w:rsidRPr="00F6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Лесколовское</w:t>
      </w:r>
      <w:proofErr w:type="spellEnd"/>
      <w:r w:rsidRPr="00F6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E2510" w:rsidRPr="00F625BE" w:rsidRDefault="00990151" w:rsidP="003A0718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 поселение» Всеволожского </w:t>
      </w:r>
    </w:p>
    <w:p w:rsidR="006E2510" w:rsidRPr="00F625BE" w:rsidRDefault="00990151" w:rsidP="003A0718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F6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</w:t>
      </w:r>
      <w:proofErr w:type="gramEnd"/>
      <w:r w:rsidRPr="00F6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E2510" w:rsidRPr="00C11FA2" w:rsidRDefault="00990151" w:rsidP="003A0718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</w:p>
    <w:p w:rsidR="006E2510" w:rsidRPr="00F625BE" w:rsidRDefault="006E2510" w:rsidP="003A071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</w:t>
      </w: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областным законом </w:t>
      </w: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28.12.2018 № 147-ОЗ </w:t>
      </w:r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Уставом м</w:t>
      </w: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</w:t>
      </w:r>
      <w:proofErr w:type="spellStart"/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</w:t>
      </w:r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Всеволожского </w:t>
      </w:r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</w:t>
      </w:r>
      <w:r w:rsidR="007B6AED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области, на основании</w:t>
      </w:r>
      <w:proofErr w:type="gramEnd"/>
      <w:r w:rsidR="007B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 </w:t>
      </w: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собраний</w:t>
      </w:r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ителей населенных пунктов </w:t>
      </w:r>
      <w:proofErr w:type="spellStart"/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</w:t>
      </w:r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</w:t>
      </w: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селения, совет депутатов муниципального образования «</w:t>
      </w:r>
      <w:proofErr w:type="spellStart"/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принял  </w:t>
      </w:r>
    </w:p>
    <w:p w:rsidR="006E2510" w:rsidRPr="00F625BE" w:rsidRDefault="006E2510" w:rsidP="003A071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990151" w:rsidRPr="00F625BE" w:rsidRDefault="00990151" w:rsidP="003A0718">
      <w:pPr>
        <w:shd w:val="clear" w:color="auto" w:fill="FFFFFF"/>
        <w:spacing w:after="133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старост сельских населенных пунктов </w:t>
      </w:r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</w:t>
      </w: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Всеволожского</w:t>
      </w: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согласно приложению 1.</w:t>
      </w:r>
    </w:p>
    <w:p w:rsidR="00EF271E" w:rsidRPr="00F625BE" w:rsidRDefault="00990151" w:rsidP="003A0718">
      <w:pPr>
        <w:shd w:val="clear" w:color="auto" w:fill="FFFFFF"/>
        <w:spacing w:after="133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</w:t>
      </w:r>
      <w:r w:rsidR="00EF271E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бликовать</w:t>
      </w:r>
      <w:r w:rsid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EF271E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 газете «</w:t>
      </w:r>
      <w:proofErr w:type="spellStart"/>
      <w:r w:rsidR="00EF271E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Лесколовские</w:t>
      </w:r>
      <w:proofErr w:type="spellEnd"/>
      <w:r w:rsidR="00EF271E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</w:t>
      </w: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</w:t>
      </w:r>
      <w:r w:rsid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151" w:rsidRDefault="00990151" w:rsidP="003A0718">
      <w:pPr>
        <w:shd w:val="clear" w:color="auto" w:fill="FFFFFF"/>
        <w:spacing w:after="133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ег</w:t>
      </w:r>
      <w:r w:rsidR="00EF271E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официального опубликования</w:t>
      </w: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667" w:rsidRPr="00C11FA2" w:rsidRDefault="000E4667" w:rsidP="003A0718">
      <w:pPr>
        <w:pStyle w:val="ConsTitle"/>
        <w:widowControl/>
        <w:tabs>
          <w:tab w:val="left" w:pos="0"/>
        </w:tabs>
        <w:ind w:left="567"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 w:rsidRPr="000C373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C3738">
        <w:rPr>
          <w:rFonts w:ascii="Times New Roman" w:hAnsi="Times New Roman" w:cs="Times New Roman"/>
          <w:b w:val="0"/>
          <w:sz w:val="28"/>
          <w:szCs w:val="28"/>
        </w:rPr>
        <w:t xml:space="preserve"> исполнением решения возложить на постоянную депутатскую комиссию по законности, правопорядку, общественной безопасности, гласности и вопросам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A0718" w:rsidRDefault="003A0718" w:rsidP="003A0718">
      <w:pPr>
        <w:shd w:val="clear" w:color="auto" w:fill="FFFFFF"/>
        <w:spacing w:after="133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4E2" w:rsidRPr="00C11FA2" w:rsidRDefault="00990151" w:rsidP="003A0718">
      <w:pPr>
        <w:shd w:val="clear" w:color="auto" w:fill="FFFFFF"/>
        <w:spacing w:after="133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</w:t>
      </w:r>
      <w:r w:rsidR="00EF271E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                                   </w:t>
      </w:r>
      <w:r w:rsidR="003A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F271E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А.Л. Михеев</w:t>
      </w:r>
    </w:p>
    <w:p w:rsidR="006434E2" w:rsidRDefault="006434E2" w:rsidP="003A0718">
      <w:pPr>
        <w:shd w:val="clear" w:color="auto" w:fill="FFFFFF"/>
        <w:spacing w:after="133" w:line="240" w:lineRule="auto"/>
        <w:ind w:left="567"/>
        <w:jc w:val="center"/>
        <w:rPr>
          <w:rFonts w:ascii="Arial" w:eastAsia="Times New Roman" w:hAnsi="Arial" w:cs="Arial"/>
          <w:b/>
          <w:bCs/>
          <w:sz w:val="16"/>
          <w:lang w:eastAsia="ru-RU"/>
        </w:rPr>
      </w:pPr>
    </w:p>
    <w:p w:rsidR="006434E2" w:rsidRPr="00F625BE" w:rsidRDefault="006434E2" w:rsidP="003A0718">
      <w:pPr>
        <w:shd w:val="clear" w:color="auto" w:fill="FFFFFF"/>
        <w:spacing w:after="133" w:line="240" w:lineRule="auto"/>
        <w:ind w:left="567"/>
        <w:jc w:val="center"/>
        <w:rPr>
          <w:rFonts w:ascii="Arial" w:eastAsia="Times New Roman" w:hAnsi="Arial" w:cs="Arial"/>
          <w:b/>
          <w:bCs/>
          <w:sz w:val="16"/>
          <w:lang w:eastAsia="ru-RU"/>
        </w:rPr>
      </w:pPr>
    </w:p>
    <w:p w:rsidR="003A0718" w:rsidRDefault="00C15660" w:rsidP="003A0718">
      <w:pPr>
        <w:shd w:val="clear" w:color="auto" w:fill="FFFFFF"/>
        <w:spacing w:after="0" w:line="240" w:lineRule="auto"/>
        <w:ind w:left="567"/>
        <w:jc w:val="right"/>
        <w:rPr>
          <w:spacing w:val="-3"/>
        </w:rPr>
      </w:pPr>
      <w:r w:rsidRPr="00F625BE">
        <w:rPr>
          <w:spacing w:val="-3"/>
        </w:rPr>
        <w:lastRenderedPageBreak/>
        <w:t xml:space="preserve">    </w:t>
      </w:r>
    </w:p>
    <w:p w:rsidR="00C15660" w:rsidRPr="00F625BE" w:rsidRDefault="00C15660" w:rsidP="003A0718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5BE">
        <w:rPr>
          <w:spacing w:val="-3"/>
        </w:rPr>
        <w:t xml:space="preserve">     </w:t>
      </w:r>
      <w:r w:rsidRPr="00F62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C15660" w:rsidRPr="00F625BE" w:rsidRDefault="003A0718" w:rsidP="003A0718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 решению</w:t>
      </w:r>
      <w:r w:rsidR="00C15660" w:rsidRPr="00F62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совета депутатов</w:t>
      </w:r>
    </w:p>
    <w:p w:rsidR="00C15660" w:rsidRPr="00F625BE" w:rsidRDefault="00C15660" w:rsidP="003A0718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</w:t>
      </w:r>
      <w:proofErr w:type="spellStart"/>
      <w:r w:rsidRPr="00F62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Лесколовское</w:t>
      </w:r>
      <w:proofErr w:type="spellEnd"/>
      <w:r w:rsidRPr="00F62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C15660" w:rsidRPr="00F625BE" w:rsidRDefault="00C15660" w:rsidP="003A0718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19.06.2019 №</w:t>
      </w:r>
      <w:r w:rsidR="003A0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</w:p>
    <w:p w:rsidR="00C15660" w:rsidRPr="00F625BE" w:rsidRDefault="00C15660" w:rsidP="003A0718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b/>
          <w:bCs/>
          <w:sz w:val="16"/>
          <w:lang w:eastAsia="ru-RU"/>
        </w:rPr>
      </w:pPr>
    </w:p>
    <w:p w:rsidR="00EF271E" w:rsidRPr="00F625BE" w:rsidRDefault="00EF271E" w:rsidP="003A0718">
      <w:pPr>
        <w:shd w:val="clear" w:color="auto" w:fill="FFFFFF"/>
        <w:spacing w:after="133" w:line="240" w:lineRule="auto"/>
        <w:ind w:left="567"/>
        <w:jc w:val="center"/>
        <w:rPr>
          <w:rFonts w:ascii="Arial" w:eastAsia="Times New Roman" w:hAnsi="Arial" w:cs="Arial"/>
          <w:b/>
          <w:bCs/>
          <w:sz w:val="16"/>
          <w:lang w:eastAsia="ru-RU"/>
        </w:rPr>
      </w:pPr>
    </w:p>
    <w:p w:rsidR="00EF271E" w:rsidRPr="00F625BE" w:rsidRDefault="00EF271E" w:rsidP="003A0718">
      <w:pPr>
        <w:shd w:val="clear" w:color="auto" w:fill="FFFFFF"/>
        <w:spacing w:after="133" w:line="240" w:lineRule="auto"/>
        <w:ind w:left="567"/>
        <w:jc w:val="center"/>
        <w:rPr>
          <w:rFonts w:ascii="Arial" w:eastAsia="Times New Roman" w:hAnsi="Arial" w:cs="Arial"/>
          <w:b/>
          <w:bCs/>
          <w:sz w:val="16"/>
          <w:lang w:eastAsia="ru-RU"/>
        </w:rPr>
      </w:pPr>
    </w:p>
    <w:p w:rsidR="00990151" w:rsidRPr="00F625BE" w:rsidRDefault="00990151" w:rsidP="003A0718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2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Старосты сельских населенных пунктов</w:t>
      </w:r>
    </w:p>
    <w:p w:rsidR="001C36BA" w:rsidRPr="00F625BE" w:rsidRDefault="00990151" w:rsidP="003A0718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2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C36BA" w:rsidRPr="00F62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 образования «</w:t>
      </w:r>
      <w:proofErr w:type="spellStart"/>
      <w:r w:rsidR="001C36BA" w:rsidRPr="00F62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Лесколов</w:t>
      </w:r>
      <w:r w:rsidRPr="00F62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ское</w:t>
      </w:r>
      <w:proofErr w:type="spellEnd"/>
      <w:r w:rsidR="001C36BA" w:rsidRPr="00F62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 </w:t>
      </w:r>
    </w:p>
    <w:p w:rsidR="00990151" w:rsidRPr="00F625BE" w:rsidRDefault="001C36BA" w:rsidP="003A0718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Всеволожского </w:t>
      </w:r>
      <w:r w:rsidR="00990151" w:rsidRPr="00F62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Ленинградской области</w:t>
      </w:r>
    </w:p>
    <w:tbl>
      <w:tblPr>
        <w:tblStyle w:val="a7"/>
        <w:tblW w:w="0" w:type="auto"/>
        <w:tblLook w:val="04A0"/>
      </w:tblPr>
      <w:tblGrid>
        <w:gridCol w:w="5494"/>
        <w:gridCol w:w="5494"/>
      </w:tblGrid>
      <w:tr w:rsidR="00D85C65" w:rsidRPr="00F625BE" w:rsidTr="00D85C65">
        <w:trPr>
          <w:trHeight w:val="360"/>
        </w:trPr>
        <w:tc>
          <w:tcPr>
            <w:tcW w:w="5494" w:type="dxa"/>
          </w:tcPr>
          <w:p w:rsidR="00D85C65" w:rsidRPr="00F625BE" w:rsidRDefault="00D85C65" w:rsidP="003A0718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5BE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Населенные пункты</w:t>
            </w:r>
          </w:p>
        </w:tc>
        <w:tc>
          <w:tcPr>
            <w:tcW w:w="5494" w:type="dxa"/>
          </w:tcPr>
          <w:p w:rsidR="00D85C65" w:rsidRPr="00F625BE" w:rsidRDefault="00D85C65" w:rsidP="003A0718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D85C65" w:rsidRPr="00F625BE" w:rsidTr="00A775D9">
        <w:trPr>
          <w:trHeight w:val="281"/>
        </w:trPr>
        <w:tc>
          <w:tcPr>
            <w:tcW w:w="5494" w:type="dxa"/>
          </w:tcPr>
          <w:p w:rsidR="00D85C65" w:rsidRPr="00F625BE" w:rsidRDefault="00D85C65" w:rsidP="003A0718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25BE">
              <w:rPr>
                <w:rFonts w:ascii="Times New Roman" w:hAnsi="Times New Roman" w:cs="Times New Roman"/>
                <w:sz w:val="28"/>
                <w:szCs w:val="28"/>
              </w:rPr>
              <w:t xml:space="preserve"> д. Нижние Осельки</w:t>
            </w:r>
          </w:p>
        </w:tc>
        <w:tc>
          <w:tcPr>
            <w:tcW w:w="5494" w:type="dxa"/>
          </w:tcPr>
          <w:p w:rsidR="00D85C65" w:rsidRPr="003A0718" w:rsidRDefault="006434E2" w:rsidP="003A0718">
            <w:pPr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Аверкина Галина Николаевна</w:t>
            </w:r>
          </w:p>
        </w:tc>
      </w:tr>
      <w:tr w:rsidR="00D85C65" w:rsidRPr="00F625BE" w:rsidTr="00D85C65">
        <w:tc>
          <w:tcPr>
            <w:tcW w:w="5494" w:type="dxa"/>
          </w:tcPr>
          <w:p w:rsidR="00D85C65" w:rsidRPr="00F625BE" w:rsidRDefault="00D85C65" w:rsidP="003A0718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25BE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F625BE">
              <w:rPr>
                <w:rFonts w:ascii="Times New Roman" w:hAnsi="Times New Roman" w:cs="Times New Roman"/>
                <w:sz w:val="28"/>
                <w:szCs w:val="28"/>
              </w:rPr>
              <w:t>Рохма</w:t>
            </w:r>
            <w:proofErr w:type="spellEnd"/>
          </w:p>
        </w:tc>
        <w:tc>
          <w:tcPr>
            <w:tcW w:w="5494" w:type="dxa"/>
          </w:tcPr>
          <w:p w:rsidR="00D85C65" w:rsidRPr="003A0718" w:rsidRDefault="006434E2" w:rsidP="003A0718">
            <w:pPr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0718">
              <w:rPr>
                <w:rFonts w:ascii="Times New Roman" w:hAnsi="Times New Roman" w:cs="Times New Roman"/>
                <w:sz w:val="28"/>
                <w:szCs w:val="28"/>
              </w:rPr>
              <w:t xml:space="preserve">Баранов Владимир Евгеньевич  </w:t>
            </w:r>
          </w:p>
        </w:tc>
      </w:tr>
      <w:tr w:rsidR="006434E2" w:rsidRPr="00F625BE" w:rsidTr="006434E2">
        <w:trPr>
          <w:trHeight w:val="356"/>
        </w:trPr>
        <w:tc>
          <w:tcPr>
            <w:tcW w:w="5494" w:type="dxa"/>
          </w:tcPr>
          <w:p w:rsidR="006434E2" w:rsidRPr="00F625BE" w:rsidRDefault="006434E2" w:rsidP="003A0718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25BE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F625B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F625BE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F625BE">
              <w:rPr>
                <w:rFonts w:ascii="Times New Roman" w:hAnsi="Times New Roman" w:cs="Times New Roman"/>
                <w:sz w:val="28"/>
                <w:szCs w:val="28"/>
              </w:rPr>
              <w:t>сельки</w:t>
            </w:r>
            <w:proofErr w:type="spellEnd"/>
          </w:p>
        </w:tc>
        <w:tc>
          <w:tcPr>
            <w:tcW w:w="5494" w:type="dxa"/>
          </w:tcPr>
          <w:p w:rsidR="006434E2" w:rsidRPr="003A0718" w:rsidRDefault="006434E2" w:rsidP="003A0718">
            <w:pPr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Шарапов Александр Евгеньевич</w:t>
            </w:r>
          </w:p>
        </w:tc>
      </w:tr>
      <w:tr w:rsidR="00D85C65" w:rsidRPr="00F625BE" w:rsidTr="00D85C65">
        <w:tc>
          <w:tcPr>
            <w:tcW w:w="5494" w:type="dxa"/>
          </w:tcPr>
          <w:p w:rsidR="00D85C65" w:rsidRPr="00F625BE" w:rsidRDefault="00D85C65" w:rsidP="003A0718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2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5B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F625BE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F625BE">
              <w:rPr>
                <w:rFonts w:ascii="Times New Roman" w:hAnsi="Times New Roman" w:cs="Times New Roman"/>
                <w:sz w:val="28"/>
                <w:szCs w:val="28"/>
              </w:rPr>
              <w:t>есколово</w:t>
            </w:r>
            <w:proofErr w:type="spellEnd"/>
          </w:p>
        </w:tc>
        <w:tc>
          <w:tcPr>
            <w:tcW w:w="5494" w:type="dxa"/>
          </w:tcPr>
          <w:p w:rsidR="00D85C65" w:rsidRPr="003A0718" w:rsidRDefault="00712CEC" w:rsidP="003A0718">
            <w:pPr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Гагарина Ирина Александровна</w:t>
            </w:r>
          </w:p>
        </w:tc>
      </w:tr>
      <w:tr w:rsidR="00D85C65" w:rsidRPr="00F625BE" w:rsidTr="00D85C65">
        <w:tc>
          <w:tcPr>
            <w:tcW w:w="5494" w:type="dxa"/>
          </w:tcPr>
          <w:p w:rsidR="00D85C65" w:rsidRPr="00F625BE" w:rsidRDefault="00D85C65" w:rsidP="003A0718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25BE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Pr="00F625BE">
              <w:rPr>
                <w:rFonts w:ascii="Times New Roman" w:hAnsi="Times New Roman" w:cs="Times New Roman"/>
                <w:sz w:val="28"/>
                <w:szCs w:val="28"/>
              </w:rPr>
              <w:t>Гапсары</w:t>
            </w:r>
            <w:proofErr w:type="spellEnd"/>
          </w:p>
        </w:tc>
        <w:tc>
          <w:tcPr>
            <w:tcW w:w="5494" w:type="dxa"/>
          </w:tcPr>
          <w:p w:rsidR="00D85C65" w:rsidRPr="003A0718" w:rsidRDefault="006434E2" w:rsidP="003A0718">
            <w:pPr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Пантелеев Леонид Алексеевич</w:t>
            </w:r>
          </w:p>
        </w:tc>
      </w:tr>
      <w:tr w:rsidR="00D85C65" w:rsidRPr="00F625BE" w:rsidTr="00D85C65">
        <w:tc>
          <w:tcPr>
            <w:tcW w:w="5494" w:type="dxa"/>
          </w:tcPr>
          <w:p w:rsidR="00D85C65" w:rsidRPr="00F625BE" w:rsidRDefault="00D85C65" w:rsidP="003A0718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2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5B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F625BE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F625BE">
              <w:rPr>
                <w:rFonts w:ascii="Times New Roman" w:hAnsi="Times New Roman" w:cs="Times New Roman"/>
                <w:sz w:val="28"/>
                <w:szCs w:val="28"/>
              </w:rPr>
              <w:t>ехтуси</w:t>
            </w:r>
            <w:proofErr w:type="spellEnd"/>
          </w:p>
        </w:tc>
        <w:tc>
          <w:tcPr>
            <w:tcW w:w="5494" w:type="dxa"/>
          </w:tcPr>
          <w:p w:rsidR="00D85C65" w:rsidRPr="003A0718" w:rsidRDefault="006434E2" w:rsidP="003A0718">
            <w:pPr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Мартиросян</w:t>
            </w:r>
            <w:proofErr w:type="spellEnd"/>
            <w:r w:rsidRPr="003A0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Зорик</w:t>
            </w:r>
            <w:proofErr w:type="spellEnd"/>
            <w:r w:rsidRPr="003A0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Лендрушевич</w:t>
            </w:r>
            <w:proofErr w:type="spellEnd"/>
          </w:p>
        </w:tc>
      </w:tr>
      <w:tr w:rsidR="00D85C65" w:rsidRPr="00F625BE" w:rsidTr="00D85C65">
        <w:tc>
          <w:tcPr>
            <w:tcW w:w="5494" w:type="dxa"/>
          </w:tcPr>
          <w:p w:rsidR="00D85C65" w:rsidRPr="00F625BE" w:rsidRDefault="00D85C65" w:rsidP="003A0718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25BE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Pr="00F625BE">
              <w:rPr>
                <w:rFonts w:ascii="Times New Roman" w:hAnsi="Times New Roman" w:cs="Times New Roman"/>
                <w:sz w:val="28"/>
                <w:szCs w:val="28"/>
              </w:rPr>
              <w:t>Кискелово</w:t>
            </w:r>
            <w:proofErr w:type="spellEnd"/>
          </w:p>
        </w:tc>
        <w:tc>
          <w:tcPr>
            <w:tcW w:w="5494" w:type="dxa"/>
          </w:tcPr>
          <w:p w:rsidR="00D85C65" w:rsidRPr="003A0718" w:rsidRDefault="006434E2" w:rsidP="003A0718">
            <w:pPr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18">
              <w:rPr>
                <w:rFonts w:ascii="Times New Roman" w:hAnsi="Times New Roman" w:cs="Times New Roman"/>
                <w:sz w:val="28"/>
                <w:szCs w:val="28"/>
              </w:rPr>
              <w:t>Барышникова Наталья Николаевна</w:t>
            </w:r>
          </w:p>
        </w:tc>
      </w:tr>
      <w:tr w:rsidR="006434E2" w:rsidRPr="00F625BE" w:rsidTr="00D85C65">
        <w:tc>
          <w:tcPr>
            <w:tcW w:w="5494" w:type="dxa"/>
          </w:tcPr>
          <w:p w:rsidR="006434E2" w:rsidRPr="00F625BE" w:rsidRDefault="006434E2" w:rsidP="003A0718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25BE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F625BE">
              <w:rPr>
                <w:rFonts w:ascii="Times New Roman" w:hAnsi="Times New Roman" w:cs="Times New Roman"/>
                <w:sz w:val="28"/>
                <w:szCs w:val="28"/>
              </w:rPr>
              <w:t>Аньялово</w:t>
            </w:r>
            <w:proofErr w:type="spellEnd"/>
          </w:p>
        </w:tc>
        <w:tc>
          <w:tcPr>
            <w:tcW w:w="5494" w:type="dxa"/>
          </w:tcPr>
          <w:p w:rsidR="006434E2" w:rsidRPr="003A0718" w:rsidRDefault="006434E2" w:rsidP="003A0718">
            <w:pPr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Мартиросян</w:t>
            </w:r>
            <w:proofErr w:type="spellEnd"/>
            <w:r w:rsidRPr="003A0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Зорик</w:t>
            </w:r>
            <w:proofErr w:type="spellEnd"/>
            <w:r w:rsidRPr="003A0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Лендрушевич</w:t>
            </w:r>
            <w:proofErr w:type="spellEnd"/>
          </w:p>
        </w:tc>
      </w:tr>
      <w:tr w:rsidR="006434E2" w:rsidRPr="00F625BE" w:rsidTr="00D85C65">
        <w:tc>
          <w:tcPr>
            <w:tcW w:w="5494" w:type="dxa"/>
          </w:tcPr>
          <w:p w:rsidR="006434E2" w:rsidRPr="00F625BE" w:rsidRDefault="006434E2" w:rsidP="003A0718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25BE">
              <w:rPr>
                <w:rFonts w:ascii="Times New Roman" w:hAnsi="Times New Roman" w:cs="Times New Roman"/>
                <w:sz w:val="28"/>
                <w:szCs w:val="28"/>
              </w:rPr>
              <w:t xml:space="preserve"> пос. ст. Пери</w:t>
            </w:r>
          </w:p>
        </w:tc>
        <w:tc>
          <w:tcPr>
            <w:tcW w:w="5494" w:type="dxa"/>
          </w:tcPr>
          <w:p w:rsidR="006434E2" w:rsidRPr="003A0718" w:rsidRDefault="006434E2" w:rsidP="003A0718">
            <w:pPr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Рябкова</w:t>
            </w:r>
            <w:proofErr w:type="spellEnd"/>
            <w:r w:rsidRPr="003A0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Татьяна Алексеевна</w:t>
            </w:r>
          </w:p>
        </w:tc>
      </w:tr>
    </w:tbl>
    <w:p w:rsidR="00990151" w:rsidRPr="00F625BE" w:rsidRDefault="00990151" w:rsidP="003A0718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2E9C" w:rsidRPr="00F625BE" w:rsidRDefault="00042E9C">
      <w:pPr>
        <w:rPr>
          <w:rFonts w:ascii="Times New Roman" w:hAnsi="Times New Roman" w:cs="Times New Roman"/>
        </w:rPr>
      </w:pPr>
    </w:p>
    <w:sectPr w:rsidR="00042E9C" w:rsidRPr="00F625BE" w:rsidSect="004608F4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0151"/>
    <w:rsid w:val="00042E9C"/>
    <w:rsid w:val="000E4667"/>
    <w:rsid w:val="00182B94"/>
    <w:rsid w:val="001C36BA"/>
    <w:rsid w:val="002C305A"/>
    <w:rsid w:val="003962A4"/>
    <w:rsid w:val="003A0718"/>
    <w:rsid w:val="003E59BF"/>
    <w:rsid w:val="003E7780"/>
    <w:rsid w:val="004608F4"/>
    <w:rsid w:val="004C3DA5"/>
    <w:rsid w:val="00502338"/>
    <w:rsid w:val="00517610"/>
    <w:rsid w:val="005312D2"/>
    <w:rsid w:val="0055585B"/>
    <w:rsid w:val="00600475"/>
    <w:rsid w:val="006434E2"/>
    <w:rsid w:val="006D37D4"/>
    <w:rsid w:val="006E2510"/>
    <w:rsid w:val="00712CEC"/>
    <w:rsid w:val="007B6AED"/>
    <w:rsid w:val="00806C4A"/>
    <w:rsid w:val="00867A6C"/>
    <w:rsid w:val="008D4718"/>
    <w:rsid w:val="00914B91"/>
    <w:rsid w:val="00990151"/>
    <w:rsid w:val="00A65926"/>
    <w:rsid w:val="00C11FA2"/>
    <w:rsid w:val="00C15660"/>
    <w:rsid w:val="00CC3932"/>
    <w:rsid w:val="00D16128"/>
    <w:rsid w:val="00D85C65"/>
    <w:rsid w:val="00DC62DD"/>
    <w:rsid w:val="00EF271E"/>
    <w:rsid w:val="00F6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151"/>
    <w:rPr>
      <w:b/>
      <w:bCs/>
    </w:rPr>
  </w:style>
  <w:style w:type="paragraph" w:customStyle="1" w:styleId="Style1">
    <w:name w:val="Style1"/>
    <w:basedOn w:val="a"/>
    <w:rsid w:val="0099015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90151"/>
    <w:rPr>
      <w:rFonts w:ascii="Arial" w:hAnsi="Arial" w:cs="Arial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990151"/>
    <w:rPr>
      <w:rFonts w:ascii="Arial" w:hAnsi="Arial" w:cs="Arial" w:hint="default"/>
      <w:b/>
      <w:bCs/>
      <w:spacing w:val="7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9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15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8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0E46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7">
    <w:name w:val="Style7"/>
    <w:basedOn w:val="a"/>
    <w:rsid w:val="00C11FA2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1"/>
    <w:semiHidden/>
    <w:unhideWhenUsed/>
    <w:rsid w:val="00C11FA2"/>
    <w:pPr>
      <w:shd w:val="clear" w:color="auto" w:fill="FFFFFF"/>
      <w:spacing w:after="0" w:line="315" w:lineRule="exact"/>
    </w:pPr>
    <w:rPr>
      <w:rFonts w:ascii="Times New Roman" w:eastAsia="Times New Roman" w:hAnsi="Times New Roman" w:cs="Times New Roman"/>
      <w:spacing w:val="-10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11FA2"/>
  </w:style>
  <w:style w:type="character" w:customStyle="1" w:styleId="FontStyle16">
    <w:name w:val="Font Style16"/>
    <w:basedOn w:val="a0"/>
    <w:rsid w:val="00C11FA2"/>
    <w:rPr>
      <w:rFonts w:ascii="Times New Roman" w:hAnsi="Times New Roman" w:cs="Times New Roman" w:hint="default"/>
      <w:sz w:val="20"/>
      <w:szCs w:val="20"/>
    </w:rPr>
  </w:style>
  <w:style w:type="character" w:customStyle="1" w:styleId="1">
    <w:name w:val="Основной текст Знак1"/>
    <w:basedOn w:val="a0"/>
    <w:link w:val="a8"/>
    <w:semiHidden/>
    <w:locked/>
    <w:rsid w:val="00C11FA2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21</cp:revision>
  <cp:lastPrinted>2019-06-17T12:52:00Z</cp:lastPrinted>
  <dcterms:created xsi:type="dcterms:W3CDTF">2019-06-04T07:14:00Z</dcterms:created>
  <dcterms:modified xsi:type="dcterms:W3CDTF">2019-06-17T12:55:00Z</dcterms:modified>
</cp:coreProperties>
</file>