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2E" w:rsidRDefault="0089632E" w:rsidP="0089632E">
      <w:pPr>
        <w:spacing w:after="60"/>
        <w:ind w:firstLine="0"/>
        <w:jc w:val="center"/>
        <w:rPr>
          <w:b/>
        </w:rPr>
      </w:pPr>
    </w:p>
    <w:p w:rsidR="00BF1430" w:rsidRDefault="00BE68C3" w:rsidP="0089632E">
      <w:pPr>
        <w:spacing w:after="60"/>
        <w:ind w:firstLine="0"/>
        <w:jc w:val="center"/>
        <w:rPr>
          <w:b/>
        </w:rPr>
      </w:pPr>
      <w:r w:rsidRPr="0052755E">
        <w:rPr>
          <w:noProof/>
          <w:color w:val="000000"/>
          <w:w w:val="135"/>
          <w:lang w:eastAsia="ru-RU"/>
        </w:rPr>
        <w:drawing>
          <wp:inline distT="0" distB="0" distL="0" distR="0">
            <wp:extent cx="914400" cy="914400"/>
            <wp:effectExtent l="19050" t="0" r="0" b="0"/>
            <wp:docPr id="4" name="Рисунок 2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D9" w:rsidRDefault="00E54ED9" w:rsidP="00BF1430">
      <w:pPr>
        <w:spacing w:after="60"/>
        <w:ind w:firstLine="0"/>
        <w:jc w:val="right"/>
      </w:pPr>
    </w:p>
    <w:p w:rsidR="00BE68C3" w:rsidRPr="00741873" w:rsidRDefault="00BE68C3" w:rsidP="00BE68C3">
      <w:pPr>
        <w:shd w:val="clear" w:color="auto" w:fill="FFFFFF"/>
        <w:ind w:firstLine="0"/>
        <w:jc w:val="center"/>
        <w:rPr>
          <w:color w:val="000000"/>
          <w:w w:val="135"/>
          <w:sz w:val="24"/>
          <w:szCs w:val="24"/>
        </w:rPr>
      </w:pPr>
      <w:r w:rsidRPr="00741873">
        <w:rPr>
          <w:color w:val="000000"/>
          <w:w w:val="135"/>
          <w:sz w:val="24"/>
          <w:szCs w:val="24"/>
        </w:rPr>
        <w:t>АДМИНИСТРАЦИЯ</w:t>
      </w:r>
    </w:p>
    <w:p w:rsidR="00BE68C3" w:rsidRPr="00741873" w:rsidRDefault="00BE68C3" w:rsidP="00BE68C3">
      <w:pPr>
        <w:shd w:val="clear" w:color="auto" w:fill="FFFFFF"/>
        <w:ind w:firstLine="0"/>
        <w:rPr>
          <w:b/>
          <w:color w:val="000000"/>
          <w:w w:val="135"/>
          <w:sz w:val="24"/>
          <w:szCs w:val="24"/>
        </w:rPr>
      </w:pPr>
      <w:r>
        <w:rPr>
          <w:color w:val="000000"/>
          <w:w w:val="135"/>
        </w:rPr>
        <w:t xml:space="preserve">               </w:t>
      </w:r>
      <w:r w:rsidRPr="00741873">
        <w:rPr>
          <w:b/>
          <w:color w:val="000000"/>
          <w:w w:val="135"/>
          <w:sz w:val="24"/>
          <w:szCs w:val="24"/>
        </w:rPr>
        <w:t>ЛЕСКОЛОВСКОГО СЕЛЬСКОГО ПОСЕЛЕНИЯ</w:t>
      </w:r>
    </w:p>
    <w:p w:rsidR="00BE68C3" w:rsidRDefault="00BE68C3" w:rsidP="00BE68C3">
      <w:pPr>
        <w:shd w:val="clear" w:color="auto" w:fill="FFFFFF"/>
        <w:ind w:firstLine="0"/>
        <w:jc w:val="center"/>
        <w:rPr>
          <w:color w:val="000000"/>
          <w:w w:val="135"/>
          <w:sz w:val="24"/>
          <w:szCs w:val="24"/>
        </w:rPr>
      </w:pPr>
      <w:r w:rsidRPr="00741873">
        <w:rPr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BE68C3" w:rsidRPr="00741873" w:rsidRDefault="00BE68C3">
      <w:pPr>
        <w:shd w:val="clear" w:color="auto" w:fill="FFFFFF"/>
        <w:ind w:firstLine="0"/>
        <w:jc w:val="center"/>
        <w:rPr>
          <w:b/>
          <w:color w:val="000000"/>
          <w:w w:val="135"/>
          <w:sz w:val="24"/>
          <w:szCs w:val="24"/>
        </w:rPr>
      </w:pPr>
    </w:p>
    <w:p w:rsidR="00BE68C3" w:rsidRPr="00741873" w:rsidRDefault="00BE68C3">
      <w:pPr>
        <w:shd w:val="clear" w:color="auto" w:fill="FFFFFF"/>
        <w:ind w:firstLine="0"/>
        <w:jc w:val="center"/>
        <w:rPr>
          <w:b/>
          <w:color w:val="000000"/>
          <w:w w:val="135"/>
          <w:sz w:val="24"/>
          <w:szCs w:val="24"/>
        </w:rPr>
      </w:pPr>
    </w:p>
    <w:p w:rsidR="0052755E" w:rsidRPr="00741873" w:rsidRDefault="00741873" w:rsidP="00741873">
      <w:pPr>
        <w:shd w:val="clear" w:color="auto" w:fill="FFFFFF"/>
        <w:ind w:firstLine="0"/>
        <w:jc w:val="center"/>
        <w:rPr>
          <w:b/>
          <w:color w:val="000000"/>
          <w:w w:val="135"/>
          <w:sz w:val="24"/>
          <w:szCs w:val="24"/>
        </w:rPr>
      </w:pPr>
      <w:proofErr w:type="gramStart"/>
      <w:r w:rsidRPr="00741873">
        <w:rPr>
          <w:b/>
          <w:color w:val="000000"/>
          <w:w w:val="135"/>
          <w:sz w:val="24"/>
          <w:szCs w:val="24"/>
        </w:rPr>
        <w:t>П</w:t>
      </w:r>
      <w:proofErr w:type="gramEnd"/>
      <w:r w:rsidRPr="00741873">
        <w:rPr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741873" w:rsidRPr="00BF5D85" w:rsidRDefault="00741873" w:rsidP="00741873">
      <w:pPr>
        <w:shd w:val="clear" w:color="auto" w:fill="FFFFFF"/>
        <w:ind w:firstLine="0"/>
        <w:jc w:val="center"/>
      </w:pPr>
    </w:p>
    <w:p w:rsidR="00683187" w:rsidRDefault="00AC7081" w:rsidP="0052755E">
      <w:pPr>
        <w:shd w:val="clear" w:color="auto" w:fill="FFFFFF"/>
        <w:ind w:firstLine="0"/>
      </w:pPr>
      <w:r w:rsidRPr="00BF5D85">
        <w:t>_____________</w:t>
      </w:r>
      <w:r w:rsidR="0052755E" w:rsidRPr="00BF5D85">
        <w:t xml:space="preserve"> </w:t>
      </w:r>
    </w:p>
    <w:p w:rsidR="0052755E" w:rsidRPr="00BF5D85" w:rsidRDefault="0052755E" w:rsidP="0052755E">
      <w:pPr>
        <w:shd w:val="clear" w:color="auto" w:fill="FFFFFF"/>
        <w:ind w:firstLine="0"/>
      </w:pPr>
      <w:r w:rsidRPr="00BF5D85">
        <w:t xml:space="preserve">                                         </w:t>
      </w:r>
      <w:r w:rsidR="00AC7081" w:rsidRPr="00BF5D85">
        <w:t xml:space="preserve">                      </w:t>
      </w:r>
      <w:r w:rsidR="00BF5D85" w:rsidRPr="00BF5D85">
        <w:t xml:space="preserve">           </w:t>
      </w:r>
      <w:r w:rsidR="00BE68C3">
        <w:t xml:space="preserve">    </w:t>
      </w:r>
      <w:r w:rsidR="00AC7081" w:rsidRPr="00BF5D85">
        <w:t xml:space="preserve"> </w:t>
      </w:r>
      <w:r w:rsidR="00BE68C3">
        <w:t xml:space="preserve">     </w:t>
      </w:r>
      <w:r w:rsidR="00683187">
        <w:t xml:space="preserve">                                 </w:t>
      </w:r>
      <w:r w:rsidR="00BE68C3">
        <w:t xml:space="preserve">  </w:t>
      </w:r>
      <w:r w:rsidR="00012B34">
        <w:t>____</w:t>
      </w:r>
      <w:r w:rsidR="00AC7081" w:rsidRPr="00BF5D85">
        <w:t>_____</w:t>
      </w:r>
    </w:p>
    <w:p w:rsidR="0052755E" w:rsidRPr="00BF5D85" w:rsidRDefault="0052755E" w:rsidP="0052755E">
      <w:pPr>
        <w:shd w:val="clear" w:color="auto" w:fill="FFFFFF"/>
        <w:ind w:firstLine="0"/>
      </w:pPr>
      <w:r w:rsidRPr="00BF5D85">
        <w:t>дер. Верхние Осельки</w:t>
      </w:r>
    </w:p>
    <w:p w:rsidR="0052755E" w:rsidRPr="0052755E" w:rsidRDefault="0052755E" w:rsidP="0052755E">
      <w:pPr>
        <w:shd w:val="clear" w:color="auto" w:fill="FFFFFF"/>
        <w:ind w:firstLine="0"/>
        <w:rPr>
          <w:color w:val="000000"/>
          <w:w w:val="135"/>
        </w:rPr>
      </w:pPr>
      <w:r w:rsidRPr="0052755E">
        <w:rPr>
          <w:color w:val="000000"/>
          <w:w w:val="135"/>
        </w:rPr>
        <w:tab/>
        <w:t xml:space="preserve"> </w:t>
      </w:r>
      <w:r w:rsidRPr="0052755E">
        <w:rPr>
          <w:color w:val="000000"/>
          <w:w w:val="135"/>
        </w:rPr>
        <w:tab/>
      </w:r>
      <w:r w:rsidRPr="0052755E">
        <w:rPr>
          <w:color w:val="000000"/>
          <w:w w:val="135"/>
        </w:rPr>
        <w:tab/>
      </w:r>
      <w:r w:rsidRPr="0052755E">
        <w:rPr>
          <w:color w:val="000000"/>
          <w:w w:val="135"/>
        </w:rPr>
        <w:tab/>
      </w:r>
    </w:p>
    <w:p w:rsidR="00683187" w:rsidRPr="00012B34" w:rsidRDefault="00683187" w:rsidP="00683187">
      <w:pPr>
        <w:ind w:right="3969" w:firstLine="0"/>
        <w:rPr>
          <w:rFonts w:eastAsia="Times New Roman"/>
          <w:sz w:val="24"/>
          <w:szCs w:val="24"/>
          <w:lang w:eastAsia="ar-SA"/>
        </w:rPr>
      </w:pPr>
      <w:r w:rsidRPr="00012B34">
        <w:rPr>
          <w:rFonts w:eastAsia="Times New Roman"/>
          <w:sz w:val="24"/>
          <w:szCs w:val="24"/>
          <w:lang w:eastAsia="ar-SA"/>
        </w:rPr>
        <w:t>О внесении изменений постановления №47 от 14.02.2020г.  « Об утверждении типовых проектов объектов накопления твердых коммунальных отходов для размещения на территории  на территории МО «</w:t>
      </w:r>
      <w:proofErr w:type="spellStart"/>
      <w:r w:rsidRPr="00012B34">
        <w:rPr>
          <w:rFonts w:eastAsia="Times New Roman"/>
          <w:sz w:val="24"/>
          <w:szCs w:val="24"/>
          <w:lang w:eastAsia="ar-SA"/>
        </w:rPr>
        <w:t>Лесколовское</w:t>
      </w:r>
      <w:proofErr w:type="spellEnd"/>
      <w:r w:rsidRPr="00012B34">
        <w:rPr>
          <w:rFonts w:eastAsia="Times New Roman"/>
          <w:sz w:val="24"/>
          <w:szCs w:val="24"/>
          <w:lang w:eastAsia="ar-SA"/>
        </w:rPr>
        <w:t xml:space="preserve"> сельское поселение» Всеволожского муниципального района Ленинградской области»</w:t>
      </w:r>
    </w:p>
    <w:p w:rsidR="00683187" w:rsidRDefault="00683187" w:rsidP="00683187">
      <w:pPr>
        <w:ind w:firstLine="0"/>
        <w:rPr>
          <w:color w:val="000000"/>
          <w:w w:val="135"/>
        </w:rPr>
      </w:pPr>
      <w:r>
        <w:rPr>
          <w:color w:val="000000"/>
          <w:w w:val="135"/>
        </w:rPr>
        <w:t xml:space="preserve">        </w:t>
      </w:r>
    </w:p>
    <w:p w:rsidR="0052755E" w:rsidRPr="0052755E" w:rsidRDefault="00683187" w:rsidP="00683187">
      <w:pPr>
        <w:ind w:firstLine="0"/>
        <w:rPr>
          <w:color w:val="000000"/>
        </w:rPr>
      </w:pPr>
      <w:r>
        <w:rPr>
          <w:color w:val="000000"/>
          <w:w w:val="135"/>
        </w:rPr>
        <w:t xml:space="preserve">         </w:t>
      </w:r>
      <w:proofErr w:type="gramStart"/>
      <w:r w:rsidR="0052755E" w:rsidRPr="0052755E">
        <w:rPr>
          <w:color w:val="000000"/>
        </w:rPr>
        <w:t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Федерации», статьей 8 Федерального закона от 24 июня 1998 года № 89-ФЗ «Об отходах производства и потребления»</w:t>
      </w:r>
      <w:r w:rsidR="0052755E" w:rsidRPr="0052755E">
        <w:t xml:space="preserve">, </w:t>
      </w:r>
      <w:r w:rsidR="00AD556E">
        <w:t>Приказом Комитета Л</w:t>
      </w:r>
      <w:r w:rsidR="0080464B">
        <w:t>енинградской области по обращению с отходами от 20.10.2021 № 14 «Об утверждении единых стандартов к местам (площадкам) накопления твердых коммунальных отходов на</w:t>
      </w:r>
      <w:proofErr w:type="gramEnd"/>
      <w:r w:rsidR="0080464B">
        <w:t xml:space="preserve"> территории Ленинградской области</w:t>
      </w:r>
      <w:r w:rsidR="00AD556E">
        <w:t xml:space="preserve">, </w:t>
      </w:r>
      <w:r w:rsidR="0052755E" w:rsidRPr="0052755E">
        <w:rPr>
          <w:color w:val="000000"/>
        </w:rPr>
        <w:t>Правилами благоустройства территории муниципального образования «Лесколовское сельское поселение», администрация муниципального образования «Лесколовское сельское поселение» Всеволожского муниципального района Ленинградской области</w:t>
      </w: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b/>
          <w:color w:val="000000"/>
        </w:rPr>
      </w:pPr>
      <w:r w:rsidRPr="0052755E">
        <w:rPr>
          <w:b/>
          <w:color w:val="000000"/>
        </w:rPr>
        <w:t>ПОСТАНОВЛЯЕТ:</w:t>
      </w:r>
    </w:p>
    <w:p w:rsidR="0052755E" w:rsidRPr="0052755E" w:rsidRDefault="0052755E" w:rsidP="0052755E">
      <w:pPr>
        <w:rPr>
          <w:b/>
          <w:color w:val="000000"/>
        </w:rPr>
      </w:pPr>
    </w:p>
    <w:p w:rsidR="0052755E" w:rsidRPr="0052755E" w:rsidRDefault="00FB4896" w:rsidP="005275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color w:val="000000"/>
        </w:rPr>
      </w:pPr>
      <w:r>
        <w:rPr>
          <w:color w:val="000000"/>
        </w:rPr>
        <w:t>Внести изменения и утвердить типовой проект</w:t>
      </w:r>
      <w:r w:rsidR="0052755E" w:rsidRPr="0052755E">
        <w:rPr>
          <w:color w:val="000000"/>
        </w:rPr>
        <w:t xml:space="preserve"> объектов накопления твердых коммунальных отходов на территории </w:t>
      </w:r>
      <w:proofErr w:type="spellStart"/>
      <w:r w:rsidR="00BF5D85">
        <w:rPr>
          <w:color w:val="000000"/>
        </w:rPr>
        <w:t>Лесколовского</w:t>
      </w:r>
      <w:proofErr w:type="spellEnd"/>
      <w:r w:rsidR="00BF5D85">
        <w:rPr>
          <w:color w:val="000000"/>
        </w:rPr>
        <w:t xml:space="preserve"> сельского поселения</w:t>
      </w:r>
      <w:r w:rsidR="0052755E" w:rsidRPr="0052755E">
        <w:rPr>
          <w:color w:val="000000"/>
        </w:rPr>
        <w:t xml:space="preserve"> </w:t>
      </w:r>
      <w:r w:rsidR="00AC7081">
        <w:rPr>
          <w:color w:val="000000"/>
        </w:rPr>
        <w:t>согласно приложению, к настоящему постановлению</w:t>
      </w:r>
      <w:r w:rsidR="0052755E" w:rsidRPr="0052755E">
        <w:rPr>
          <w:color w:val="000000"/>
        </w:rPr>
        <w:t>.</w:t>
      </w:r>
    </w:p>
    <w:p w:rsidR="0052755E" w:rsidRPr="0052755E" w:rsidRDefault="0052755E" w:rsidP="005275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color w:val="000000"/>
        </w:rPr>
      </w:pPr>
      <w:r w:rsidRPr="0052755E">
        <w:rPr>
          <w:color w:val="000000"/>
        </w:rPr>
        <w:t xml:space="preserve">Признать утратившее силу постановление администрации </w:t>
      </w:r>
      <w:r w:rsidRPr="0052755E">
        <w:rPr>
          <w:color w:val="000000"/>
        </w:rPr>
        <w:br/>
      </w:r>
      <w:proofErr w:type="spellStart"/>
      <w:r w:rsidR="00BF5D85">
        <w:t>Лесколовского</w:t>
      </w:r>
      <w:proofErr w:type="spellEnd"/>
      <w:r w:rsidR="00BF5D85">
        <w:t xml:space="preserve"> </w:t>
      </w:r>
      <w:r w:rsidRPr="0052755E">
        <w:t xml:space="preserve"> с</w:t>
      </w:r>
      <w:r w:rsidR="00BF5D85">
        <w:t xml:space="preserve">ельского поселения </w:t>
      </w:r>
      <w:r w:rsidR="009426E4">
        <w:t xml:space="preserve"> от 14.02.2020 № 47</w:t>
      </w:r>
      <w:r w:rsidRPr="0052755E">
        <w:t xml:space="preserve"> «Об утверждении типовых проектов объектов накопления твердых коммунальных отходов </w:t>
      </w:r>
      <w:r w:rsidRPr="0052755E">
        <w:br/>
        <w:t xml:space="preserve">для размещения на территории </w:t>
      </w:r>
      <w:r w:rsidR="00FB4896" w:rsidRPr="00FB4896">
        <w:t>на территории МО «</w:t>
      </w:r>
      <w:proofErr w:type="spellStart"/>
      <w:r w:rsidR="00FB4896" w:rsidRPr="00FB4896">
        <w:t>Лесколовское</w:t>
      </w:r>
      <w:proofErr w:type="spellEnd"/>
      <w:r w:rsidR="00FB4896" w:rsidRPr="00FB4896">
        <w:t xml:space="preserve"> сельское поселение» Всеволожского муниципального района Ленинградской области </w:t>
      </w:r>
    </w:p>
    <w:p w:rsidR="0052755E" w:rsidRPr="0052755E" w:rsidRDefault="0052755E" w:rsidP="005275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color w:val="000000"/>
        </w:rPr>
      </w:pPr>
      <w:r w:rsidRPr="0052755E">
        <w:lastRenderedPageBreak/>
        <w:t>Опубликовать данное постановление в газете «Лесколовские вести» и разместить на официальном сайте администрации «Лесколовское</w:t>
      </w:r>
      <w:proofErr w:type="gramStart"/>
      <w:r w:rsidRPr="0052755E">
        <w:t>.р</w:t>
      </w:r>
      <w:proofErr w:type="gramEnd"/>
      <w:r w:rsidRPr="0052755E">
        <w:t>ф».</w:t>
      </w:r>
    </w:p>
    <w:p w:rsidR="00BF5D85" w:rsidRPr="00BF5D85" w:rsidRDefault="00BF5D85" w:rsidP="00BF5D85">
      <w:pPr>
        <w:widowControl w:val="0"/>
        <w:autoSpaceDE w:val="0"/>
        <w:autoSpaceDN w:val="0"/>
        <w:adjustRightInd w:val="0"/>
        <w:ind w:left="709" w:firstLine="0"/>
        <w:contextualSpacing/>
        <w:rPr>
          <w:color w:val="000000"/>
        </w:rPr>
      </w:pPr>
    </w:p>
    <w:p w:rsidR="0052755E" w:rsidRPr="0052755E" w:rsidRDefault="0052755E" w:rsidP="005275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color w:val="000000"/>
        </w:rPr>
      </w:pPr>
      <w:r w:rsidRPr="0052755E">
        <w:t>Настоящее постановление вступает в силу после официального опубликования (обнародования).</w:t>
      </w:r>
    </w:p>
    <w:p w:rsidR="0052755E" w:rsidRPr="0052755E" w:rsidRDefault="0052755E" w:rsidP="005275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color w:val="000000"/>
        </w:rPr>
      </w:pPr>
      <w:r w:rsidRPr="0052755E">
        <w:rPr>
          <w:color w:val="000000"/>
        </w:rPr>
        <w:t>Контроль исполнения настоящего постановления оставляю за собой.</w:t>
      </w:r>
    </w:p>
    <w:p w:rsidR="0052755E" w:rsidRPr="0052755E" w:rsidRDefault="0052755E" w:rsidP="0052755E">
      <w:pPr>
        <w:ind w:firstLine="0"/>
        <w:rPr>
          <w:color w:val="000000"/>
        </w:rPr>
      </w:pPr>
    </w:p>
    <w:p w:rsidR="0052755E" w:rsidRPr="0052755E" w:rsidRDefault="0052755E" w:rsidP="0052755E">
      <w:pPr>
        <w:ind w:firstLine="0"/>
        <w:rPr>
          <w:color w:val="000000"/>
        </w:rPr>
      </w:pPr>
    </w:p>
    <w:p w:rsidR="0052755E" w:rsidRPr="0052755E" w:rsidRDefault="0052755E" w:rsidP="0052755E">
      <w:pPr>
        <w:ind w:firstLine="0"/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  <w:r w:rsidRPr="0052755E">
        <w:rPr>
          <w:color w:val="000000"/>
        </w:rPr>
        <w:t>Глава администрации</w:t>
      </w:r>
      <w:r w:rsidRPr="0052755E">
        <w:rPr>
          <w:color w:val="000000"/>
        </w:rPr>
        <w:tab/>
      </w:r>
      <w:r w:rsidRPr="0052755E">
        <w:rPr>
          <w:color w:val="000000"/>
        </w:rPr>
        <w:tab/>
      </w:r>
      <w:r w:rsidRPr="0052755E">
        <w:rPr>
          <w:color w:val="000000"/>
        </w:rPr>
        <w:tab/>
        <w:t xml:space="preserve">   </w:t>
      </w:r>
      <w:r w:rsidR="00A21FAE">
        <w:rPr>
          <w:color w:val="000000"/>
        </w:rPr>
        <w:t xml:space="preserve">             </w:t>
      </w:r>
      <w:r w:rsidR="00BF5D85">
        <w:rPr>
          <w:color w:val="000000"/>
        </w:rPr>
        <w:t xml:space="preserve">                       А.Ф</w:t>
      </w:r>
      <w:r w:rsidRPr="0052755E">
        <w:rPr>
          <w:color w:val="000000"/>
        </w:rPr>
        <w:t xml:space="preserve">. </w:t>
      </w:r>
      <w:r w:rsidR="00BF5D85">
        <w:rPr>
          <w:color w:val="000000"/>
        </w:rPr>
        <w:t>Толмачев</w:t>
      </w: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52755E">
      <w:pPr>
        <w:rPr>
          <w:color w:val="000000"/>
        </w:rPr>
      </w:pPr>
    </w:p>
    <w:p w:rsidR="0052755E" w:rsidRPr="0052755E" w:rsidRDefault="0052755E" w:rsidP="009426E4">
      <w:pPr>
        <w:ind w:firstLine="0"/>
        <w:rPr>
          <w:color w:val="000000"/>
        </w:rPr>
      </w:pPr>
    </w:p>
    <w:p w:rsidR="00741873" w:rsidRDefault="00741873" w:rsidP="0052755E">
      <w:pPr>
        <w:rPr>
          <w:sz w:val="22"/>
          <w:szCs w:val="22"/>
        </w:rPr>
      </w:pPr>
    </w:p>
    <w:p w:rsidR="00741873" w:rsidRDefault="00741873" w:rsidP="0052755E">
      <w:pPr>
        <w:rPr>
          <w:sz w:val="22"/>
          <w:szCs w:val="22"/>
        </w:rPr>
      </w:pPr>
    </w:p>
    <w:p w:rsidR="00741873" w:rsidRDefault="00741873" w:rsidP="0052755E">
      <w:pPr>
        <w:rPr>
          <w:sz w:val="22"/>
          <w:szCs w:val="22"/>
        </w:rPr>
      </w:pPr>
    </w:p>
    <w:p w:rsidR="00741873" w:rsidRDefault="00741873" w:rsidP="0052755E">
      <w:pPr>
        <w:rPr>
          <w:sz w:val="22"/>
          <w:szCs w:val="22"/>
        </w:rPr>
      </w:pPr>
    </w:p>
    <w:p w:rsidR="00741873" w:rsidRDefault="00741873" w:rsidP="0052755E">
      <w:pPr>
        <w:rPr>
          <w:sz w:val="22"/>
          <w:szCs w:val="22"/>
        </w:rPr>
      </w:pPr>
    </w:p>
    <w:p w:rsidR="00741873" w:rsidRDefault="00741873" w:rsidP="0052755E">
      <w:pPr>
        <w:rPr>
          <w:sz w:val="22"/>
          <w:szCs w:val="22"/>
        </w:rPr>
      </w:pPr>
    </w:p>
    <w:p w:rsidR="0052755E" w:rsidRPr="0052755E" w:rsidRDefault="0052755E" w:rsidP="0052755E">
      <w:pPr>
        <w:rPr>
          <w:sz w:val="22"/>
          <w:szCs w:val="22"/>
        </w:rPr>
      </w:pPr>
      <w:r w:rsidRPr="0052755E">
        <w:rPr>
          <w:sz w:val="22"/>
          <w:szCs w:val="22"/>
        </w:rPr>
        <w:t>Главный специалист-юрист</w:t>
      </w:r>
    </w:p>
    <w:p w:rsidR="0052755E" w:rsidRPr="0052755E" w:rsidRDefault="0052755E" w:rsidP="0052755E">
      <w:pPr>
        <w:rPr>
          <w:sz w:val="22"/>
          <w:szCs w:val="22"/>
        </w:rPr>
      </w:pPr>
    </w:p>
    <w:p w:rsidR="00BF5D85" w:rsidRDefault="0052755E" w:rsidP="0052755E">
      <w:pPr>
        <w:rPr>
          <w:sz w:val="22"/>
          <w:szCs w:val="22"/>
        </w:rPr>
      </w:pPr>
      <w:r w:rsidRPr="0052755E">
        <w:rPr>
          <w:sz w:val="22"/>
          <w:szCs w:val="22"/>
        </w:rPr>
        <w:t xml:space="preserve">                                          </w:t>
      </w:r>
      <w:r w:rsidR="00BF5D85">
        <w:rPr>
          <w:sz w:val="22"/>
          <w:szCs w:val="22"/>
        </w:rPr>
        <w:t>Г.К. Юдина</w:t>
      </w:r>
      <w:r w:rsidR="009426E4">
        <w:rPr>
          <w:sz w:val="22"/>
          <w:szCs w:val="22"/>
        </w:rPr>
        <w:t xml:space="preserve">. </w:t>
      </w:r>
    </w:p>
    <w:p w:rsidR="0052755E" w:rsidRPr="0052755E" w:rsidRDefault="009426E4" w:rsidP="0052755E">
      <w:pPr>
        <w:rPr>
          <w:sz w:val="22"/>
          <w:szCs w:val="22"/>
        </w:rPr>
      </w:pPr>
      <w:r>
        <w:rPr>
          <w:sz w:val="22"/>
          <w:szCs w:val="22"/>
        </w:rPr>
        <w:t>«____</w:t>
      </w:r>
      <w:r w:rsidR="0052755E" w:rsidRPr="0052755E">
        <w:rPr>
          <w:sz w:val="22"/>
          <w:szCs w:val="22"/>
        </w:rPr>
        <w:t>» _____</w:t>
      </w:r>
      <w:r>
        <w:rPr>
          <w:sz w:val="22"/>
          <w:szCs w:val="22"/>
        </w:rPr>
        <w:t>_</w:t>
      </w:r>
      <w:r w:rsidR="0052755E" w:rsidRPr="0052755E">
        <w:rPr>
          <w:sz w:val="22"/>
          <w:szCs w:val="22"/>
        </w:rPr>
        <w:t>_____ 20</w:t>
      </w:r>
      <w:r w:rsidR="00FB4896">
        <w:rPr>
          <w:sz w:val="22"/>
          <w:szCs w:val="22"/>
        </w:rPr>
        <w:t>25</w:t>
      </w:r>
      <w:r w:rsidR="0052755E" w:rsidRPr="0052755E">
        <w:rPr>
          <w:sz w:val="22"/>
          <w:szCs w:val="22"/>
        </w:rPr>
        <w:t>г.</w:t>
      </w:r>
    </w:p>
    <w:p w:rsidR="0052755E" w:rsidRPr="0052755E" w:rsidRDefault="0052755E" w:rsidP="0052755E">
      <w:pPr>
        <w:rPr>
          <w:sz w:val="22"/>
          <w:szCs w:val="22"/>
        </w:rPr>
      </w:pPr>
    </w:p>
    <w:p w:rsidR="0052755E" w:rsidRPr="0052755E" w:rsidRDefault="0052755E" w:rsidP="0052755E">
      <w:pPr>
        <w:rPr>
          <w:sz w:val="22"/>
          <w:szCs w:val="22"/>
        </w:rPr>
      </w:pPr>
      <w:r w:rsidRPr="0052755E">
        <w:rPr>
          <w:sz w:val="22"/>
          <w:szCs w:val="22"/>
        </w:rPr>
        <w:t>Расчет рассылки:</w:t>
      </w:r>
    </w:p>
    <w:p w:rsidR="0052755E" w:rsidRPr="0052755E" w:rsidRDefault="0052755E" w:rsidP="0052755E">
      <w:pPr>
        <w:rPr>
          <w:sz w:val="22"/>
          <w:szCs w:val="22"/>
        </w:rPr>
      </w:pPr>
      <w:r w:rsidRPr="0052755E">
        <w:rPr>
          <w:sz w:val="22"/>
          <w:szCs w:val="22"/>
        </w:rPr>
        <w:t>1 – в дело;</w:t>
      </w:r>
    </w:p>
    <w:p w:rsidR="0052755E" w:rsidRPr="0052755E" w:rsidRDefault="0052755E" w:rsidP="0052755E">
      <w:pPr>
        <w:rPr>
          <w:sz w:val="22"/>
          <w:szCs w:val="22"/>
        </w:rPr>
      </w:pPr>
      <w:r w:rsidRPr="0052755E">
        <w:rPr>
          <w:sz w:val="22"/>
          <w:szCs w:val="22"/>
        </w:rPr>
        <w:t>2 – «Лесколовские вести»;</w:t>
      </w:r>
    </w:p>
    <w:p w:rsidR="0052755E" w:rsidRPr="0052755E" w:rsidRDefault="0052755E" w:rsidP="0052755E">
      <w:pPr>
        <w:rPr>
          <w:sz w:val="22"/>
          <w:szCs w:val="22"/>
        </w:rPr>
      </w:pPr>
      <w:r w:rsidRPr="0052755E">
        <w:rPr>
          <w:sz w:val="22"/>
          <w:szCs w:val="22"/>
        </w:rPr>
        <w:t>3 – сайт.</w:t>
      </w:r>
    </w:p>
    <w:p w:rsidR="00012B34" w:rsidRDefault="00012B34" w:rsidP="00FB4896">
      <w:pPr>
        <w:spacing w:after="60"/>
        <w:ind w:firstLine="0"/>
      </w:pPr>
    </w:p>
    <w:p w:rsidR="00012B34" w:rsidRDefault="00012B34" w:rsidP="00FB4896">
      <w:pPr>
        <w:spacing w:after="60"/>
        <w:ind w:firstLine="0"/>
      </w:pPr>
    </w:p>
    <w:p w:rsidR="00012B34" w:rsidRDefault="00012B34" w:rsidP="00FB4896">
      <w:pPr>
        <w:spacing w:after="60"/>
        <w:ind w:firstLine="0"/>
      </w:pPr>
    </w:p>
    <w:p w:rsidR="00BF1430" w:rsidRPr="00E54ED9" w:rsidRDefault="00BF1430" w:rsidP="00012B34">
      <w:pPr>
        <w:spacing w:after="60"/>
        <w:ind w:firstLine="0"/>
        <w:jc w:val="right"/>
      </w:pPr>
      <w:r w:rsidRPr="00E54ED9">
        <w:lastRenderedPageBreak/>
        <w:t>Приложение</w:t>
      </w:r>
    </w:p>
    <w:p w:rsidR="00BF1430" w:rsidRDefault="00BF1430" w:rsidP="00012B34">
      <w:pPr>
        <w:spacing w:after="60"/>
        <w:ind w:firstLine="0"/>
        <w:jc w:val="right"/>
      </w:pPr>
      <w:r w:rsidRPr="00E54ED9">
        <w:t xml:space="preserve"> к постановлению</w:t>
      </w:r>
      <w:r w:rsidR="00E54ED9" w:rsidRPr="00E54ED9">
        <w:t xml:space="preserve"> администрации</w:t>
      </w:r>
    </w:p>
    <w:p w:rsidR="00A96ED3" w:rsidRPr="00E54ED9" w:rsidRDefault="00FB4896" w:rsidP="00012B34">
      <w:pPr>
        <w:spacing w:after="60"/>
        <w:ind w:firstLine="0"/>
        <w:jc w:val="right"/>
      </w:pPr>
      <w:proofErr w:type="spellStart"/>
      <w:r>
        <w:t>Лесколовского</w:t>
      </w:r>
      <w:proofErr w:type="spellEnd"/>
      <w:r>
        <w:t xml:space="preserve"> сельского поселения</w:t>
      </w:r>
    </w:p>
    <w:p w:rsidR="00E54ED9" w:rsidRPr="00E54ED9" w:rsidRDefault="00E54ED9" w:rsidP="00012B34">
      <w:pPr>
        <w:spacing w:after="60"/>
        <w:ind w:firstLine="0"/>
        <w:jc w:val="right"/>
      </w:pPr>
      <w:r w:rsidRPr="00E54ED9">
        <w:t>от_________________№______</w:t>
      </w:r>
    </w:p>
    <w:p w:rsidR="0089632E" w:rsidRDefault="0089632E" w:rsidP="0089632E">
      <w:pPr>
        <w:spacing w:after="60"/>
        <w:ind w:firstLine="0"/>
        <w:jc w:val="center"/>
        <w:rPr>
          <w:b/>
        </w:rPr>
      </w:pPr>
    </w:p>
    <w:p w:rsidR="004D2487" w:rsidRPr="00293E4A" w:rsidRDefault="004D2487" w:rsidP="003F7F34">
      <w:pPr>
        <w:spacing w:after="60"/>
        <w:ind w:firstLine="0"/>
        <w:jc w:val="center"/>
        <w:rPr>
          <w:b/>
        </w:rPr>
      </w:pPr>
      <w:r w:rsidRPr="00293E4A">
        <w:rPr>
          <w:b/>
        </w:rPr>
        <w:t>ТИПОВОЙ ПРОЕКТ</w:t>
      </w:r>
    </w:p>
    <w:p w:rsidR="007D6601" w:rsidRDefault="007D6601" w:rsidP="003F7F34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ОБЪЕКТА</w:t>
      </w:r>
      <w:r w:rsidR="004D2487" w:rsidRPr="00293E4A">
        <w:rPr>
          <w:sz w:val="24"/>
          <w:szCs w:val="24"/>
        </w:rPr>
        <w:t xml:space="preserve"> НАКОПЛЕНИЯ ТВЕРДЫХ КОММУНАЛЬНЫХ ОТХОДОВ</w:t>
      </w:r>
    </w:p>
    <w:p w:rsidR="004D2487" w:rsidRPr="007D6601" w:rsidRDefault="007D6601" w:rsidP="003F7F34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FB4896">
        <w:rPr>
          <w:sz w:val="24"/>
          <w:szCs w:val="24"/>
        </w:rPr>
        <w:t>ЛЕСКОЛОВСКОГО СЕЛЬСКОГО ПОСЕЛЕНИЯ</w:t>
      </w:r>
    </w:p>
    <w:p w:rsidR="0010641D" w:rsidRPr="00293E4A" w:rsidRDefault="004D2487" w:rsidP="003F7F34">
      <w:pPr>
        <w:spacing w:after="60"/>
        <w:jc w:val="center"/>
        <w:rPr>
          <w:sz w:val="24"/>
          <w:szCs w:val="24"/>
        </w:rPr>
      </w:pPr>
      <w:r w:rsidRPr="00293E4A">
        <w:rPr>
          <w:sz w:val="24"/>
          <w:szCs w:val="24"/>
        </w:rPr>
        <w:t>ВСЕВОЛОЖСКОГО</w:t>
      </w:r>
      <w:r w:rsidR="00293E4A" w:rsidRPr="00293E4A">
        <w:rPr>
          <w:sz w:val="24"/>
          <w:szCs w:val="24"/>
        </w:rPr>
        <w:t xml:space="preserve"> МУНИЦИПАЛЬНОГО РАЙОНА</w:t>
      </w:r>
      <w:r w:rsidR="003F7F34">
        <w:rPr>
          <w:sz w:val="24"/>
          <w:szCs w:val="24"/>
        </w:rPr>
        <w:t xml:space="preserve"> ЛЕНИНГРАДСКОЙ ОБЛАСТИ</w:t>
      </w:r>
    </w:p>
    <w:p w:rsidR="00036876" w:rsidRDefault="00036876" w:rsidP="004F1061">
      <w:pPr>
        <w:rPr>
          <w:b/>
        </w:rPr>
      </w:pPr>
    </w:p>
    <w:p w:rsidR="001A7902" w:rsidRDefault="002C5707" w:rsidP="00293E4A">
      <w:pPr>
        <w:spacing w:after="60"/>
        <w:ind w:firstLine="0"/>
      </w:pPr>
      <w:r>
        <w:t xml:space="preserve">                   </w:t>
      </w:r>
      <w:r w:rsidR="0089632E">
        <w:t xml:space="preserve">                           </w:t>
      </w:r>
    </w:p>
    <w:p w:rsidR="00036876" w:rsidRDefault="001A7902" w:rsidP="00293E4A">
      <w:pPr>
        <w:spacing w:after="60"/>
        <w:ind w:firstLine="0"/>
        <w:rPr>
          <w:b/>
        </w:rPr>
      </w:pPr>
      <w:r>
        <w:t xml:space="preserve">                                              </w:t>
      </w:r>
      <w:r w:rsidR="0089632E">
        <w:t xml:space="preserve"> </w:t>
      </w:r>
      <w:r w:rsidR="0089632E">
        <w:rPr>
          <w:b/>
        </w:rPr>
        <w:t xml:space="preserve"> </w:t>
      </w:r>
      <w:r w:rsidR="00036876" w:rsidRPr="00D27B23">
        <w:rPr>
          <w:b/>
        </w:rPr>
        <w:t>ОБЩИЕ ТРЕБОВАНИЯ</w:t>
      </w:r>
    </w:p>
    <w:p w:rsidR="00795C2D" w:rsidRPr="00D27B23" w:rsidRDefault="00795C2D" w:rsidP="00E54ED9">
      <w:pPr>
        <w:spacing w:after="60"/>
        <w:ind w:firstLine="0"/>
        <w:rPr>
          <w:b/>
        </w:rPr>
      </w:pPr>
    </w:p>
    <w:p w:rsidR="00036876" w:rsidRPr="00A141F5" w:rsidRDefault="00036876" w:rsidP="00036876">
      <w:pPr>
        <w:spacing w:after="60"/>
      </w:pPr>
      <w:r w:rsidRPr="00A141F5">
        <w:t xml:space="preserve">   В настоящем Проекте контейнерной площадки накопления твердых коммунальных отходов с контейнерами поверхностного типа </w:t>
      </w:r>
      <w:r w:rsidR="00573378" w:rsidRPr="00A141F5">
        <w:t>Лесколовского</w:t>
      </w:r>
      <w:r w:rsidRPr="00A141F5">
        <w:t xml:space="preserve"> сельского поселения </w:t>
      </w:r>
      <w:r w:rsidR="00573378" w:rsidRPr="00A141F5">
        <w:t>Всеволожского</w:t>
      </w:r>
      <w:r w:rsidRPr="00A141F5">
        <w:t xml:space="preserve"> муниципального района Ленинградской области (далее – Проект) представлено типовое решение устройства контейнерной площадки для накопления твердых коммунальных отходов с установкой поверхностных контейнеров и устройством площадки для крупногабаритного мусора (далее – Контейнерная площадка).</w:t>
      </w:r>
    </w:p>
    <w:p w:rsidR="00394EF5" w:rsidRDefault="00BF1430" w:rsidP="00394EF5">
      <w:pPr>
        <w:tabs>
          <w:tab w:val="left" w:pos="5954"/>
        </w:tabs>
        <w:spacing w:after="60"/>
      </w:pPr>
      <w:r>
        <w:t>Контейнерные площадки должны иметь</w:t>
      </w:r>
      <w:r w:rsidR="00394EF5">
        <w:t xml:space="preserve"> подъездной путь. </w:t>
      </w:r>
    </w:p>
    <w:p w:rsidR="002B21F8" w:rsidRDefault="00036876" w:rsidP="00036876">
      <w:pPr>
        <w:spacing w:after="60"/>
      </w:pPr>
      <w:r w:rsidRPr="00A141F5">
        <w:t>Поверхность контейнерной</w:t>
      </w:r>
      <w:r>
        <w:t xml:space="preserve"> площадки</w:t>
      </w:r>
      <w:r w:rsidR="00701D9C">
        <w:t xml:space="preserve"> независимо от видов мусоросборников (контейн</w:t>
      </w:r>
      <w:r w:rsidR="00BF1430">
        <w:t>еров или бункеров) должны иметь</w:t>
      </w:r>
      <w:r>
        <w:t xml:space="preserve"> твердое асфальтовое (бетонное) покрытие</w:t>
      </w:r>
      <w:r w:rsidR="00FB7678">
        <w:t xml:space="preserve"> </w:t>
      </w:r>
      <w:r w:rsidR="00701D9C">
        <w:t>с уклоном для отведения талых и дождевых сточных вод.</w:t>
      </w:r>
    </w:p>
    <w:p w:rsidR="00394EF5" w:rsidRDefault="00394EF5" w:rsidP="00036876">
      <w:pPr>
        <w:spacing w:after="60"/>
      </w:pPr>
      <w:r>
        <w:t xml:space="preserve">Пандус должен иметь твердое </w:t>
      </w:r>
      <w:r w:rsidR="00A556AB">
        <w:t>(</w:t>
      </w:r>
      <w:r>
        <w:t>асфальтовое, бетонное) покрытие.</w:t>
      </w:r>
    </w:p>
    <w:p w:rsidR="006D4302" w:rsidRDefault="00BF1430" w:rsidP="002B21F8">
      <w:pPr>
        <w:spacing w:after="60"/>
      </w:pPr>
      <w:r>
        <w:t>На</w:t>
      </w:r>
      <w:r w:rsidR="002B21F8">
        <w:t xml:space="preserve"> </w:t>
      </w:r>
      <w:r w:rsidR="006D4302">
        <w:t>контейнерных площадках в зависимости от типа жилой застройки должно размещаться не более 8 контейнеров для смешанного накопления твердых коммунальных отходов или 12 кон</w:t>
      </w:r>
      <w:r w:rsidR="00701D9C">
        <w:t>тейнеров</w:t>
      </w:r>
      <w:r w:rsidR="006D4302">
        <w:t>, из которых 4 – для раздельного накопления отходов</w:t>
      </w:r>
      <w:r>
        <w:t>, и не более</w:t>
      </w:r>
      <w:r w:rsidR="00701D9C">
        <w:t xml:space="preserve"> 2 бункеров для накопления крупногабаритных отходов.</w:t>
      </w:r>
    </w:p>
    <w:p w:rsidR="00036876" w:rsidRPr="00A141F5" w:rsidRDefault="00036876" w:rsidP="00036876">
      <w:pPr>
        <w:spacing w:after="60"/>
      </w:pPr>
      <w:r w:rsidRPr="00A141F5">
        <w:t xml:space="preserve">   Контейнерная площадка с контейнерами поверхностного типа должна иметь ограждение высотой не менее 100 см. Ограждение закрывает контейнерную площадку</w:t>
      </w:r>
      <w:r w:rsidR="006B34B7">
        <w:t xml:space="preserve"> не менее</w:t>
      </w:r>
      <w:r w:rsidR="00F82611">
        <w:t>,</w:t>
      </w:r>
      <w:r w:rsidR="00405A8B" w:rsidRPr="00A141F5">
        <w:t xml:space="preserve"> чем</w:t>
      </w:r>
      <w:r w:rsidRPr="00A141F5">
        <w:t xml:space="preserve"> с трех сторон.</w:t>
      </w:r>
    </w:p>
    <w:p w:rsidR="00394EF5" w:rsidRPr="006B34B7" w:rsidRDefault="00036876" w:rsidP="006B34B7">
      <w:pPr>
        <w:spacing w:after="60"/>
        <w:rPr>
          <w:color w:val="FF0000"/>
        </w:rPr>
      </w:pPr>
      <w:r w:rsidRPr="00A141F5">
        <w:t xml:space="preserve">   </w:t>
      </w:r>
      <w:r w:rsidR="00A556AB">
        <w:rPr>
          <w:color w:val="000000" w:themeColor="text1"/>
        </w:rPr>
        <w:t>На каждой контейнерной площадке</w:t>
      </w:r>
      <w:r w:rsidR="00394EF5" w:rsidRPr="00A556AB">
        <w:rPr>
          <w:color w:val="000000" w:themeColor="text1"/>
        </w:rPr>
        <w:t>, незав</w:t>
      </w:r>
      <w:r w:rsidR="00A556AB">
        <w:rPr>
          <w:color w:val="000000" w:themeColor="text1"/>
        </w:rPr>
        <w:t>и</w:t>
      </w:r>
      <w:r w:rsidR="00394EF5" w:rsidRPr="00A556AB">
        <w:rPr>
          <w:color w:val="000000" w:themeColor="text1"/>
        </w:rPr>
        <w:t xml:space="preserve">симо </w:t>
      </w:r>
      <w:r w:rsidR="00A556AB" w:rsidRPr="00A556AB">
        <w:rPr>
          <w:color w:val="000000" w:themeColor="text1"/>
        </w:rPr>
        <w:t>от видо</w:t>
      </w:r>
      <w:r w:rsidR="00BF1430">
        <w:rPr>
          <w:color w:val="000000" w:themeColor="text1"/>
        </w:rPr>
        <w:t>в мусоросборников</w:t>
      </w:r>
      <w:r w:rsidR="00A556AB">
        <w:rPr>
          <w:color w:val="000000" w:themeColor="text1"/>
        </w:rPr>
        <w:t xml:space="preserve"> (контейнеров и бункеров), должна быть разме</w:t>
      </w:r>
      <w:r w:rsidR="00BF1430">
        <w:rPr>
          <w:color w:val="000000" w:themeColor="text1"/>
        </w:rPr>
        <w:t>щена информация о собственниках</w:t>
      </w:r>
      <w:r w:rsidR="00A556AB">
        <w:rPr>
          <w:color w:val="000000" w:themeColor="text1"/>
        </w:rPr>
        <w:t xml:space="preserve"> и лицах, ответственных за содержание контейнерной площадки, о лицах, обслуживающих контейнерную площадку, периодичность вывоза отходов с контейнерной площадки, контакты указанных лиц.</w:t>
      </w:r>
    </w:p>
    <w:p w:rsidR="00A556AB" w:rsidRPr="00A556AB" w:rsidRDefault="00A556AB" w:rsidP="00036876">
      <w:pPr>
        <w:spacing w:after="60"/>
        <w:rPr>
          <w:color w:val="000000" w:themeColor="text1"/>
        </w:rPr>
      </w:pPr>
      <w:r>
        <w:rPr>
          <w:color w:val="000000" w:themeColor="text1"/>
        </w:rPr>
        <w:t>В случае</w:t>
      </w:r>
      <w:r w:rsidR="00BF1430">
        <w:rPr>
          <w:color w:val="000000" w:themeColor="text1"/>
        </w:rPr>
        <w:t xml:space="preserve"> раздельного накопления отходов</w:t>
      </w:r>
      <w:r>
        <w:rPr>
          <w:color w:val="000000" w:themeColor="text1"/>
        </w:rPr>
        <w:t xml:space="preserve"> на контейнерной площадке должны быть предусмотрены контейнеры для каждого вида отходов или группы однородных </w:t>
      </w:r>
      <w:r w:rsidR="00BF1430">
        <w:rPr>
          <w:color w:val="000000" w:themeColor="text1"/>
        </w:rPr>
        <w:t>отходов, исключающие смешивание различных видов отходов</w:t>
      </w:r>
      <w:r>
        <w:rPr>
          <w:color w:val="000000" w:themeColor="text1"/>
        </w:rPr>
        <w:t xml:space="preserve"> или группы отходов, либо групп однородных отходов.</w:t>
      </w:r>
    </w:p>
    <w:p w:rsidR="00036876" w:rsidRPr="00A556AB" w:rsidRDefault="00036876" w:rsidP="004F1061">
      <w:pPr>
        <w:rPr>
          <w:b/>
          <w:color w:val="000000" w:themeColor="text1"/>
        </w:rPr>
      </w:pPr>
    </w:p>
    <w:p w:rsidR="0089632E" w:rsidRDefault="0089632E" w:rsidP="00293E4A">
      <w:pPr>
        <w:ind w:firstLine="0"/>
      </w:pPr>
    </w:p>
    <w:p w:rsidR="00293E4A" w:rsidRPr="00293E4A" w:rsidRDefault="0089632E" w:rsidP="00293E4A">
      <w:pPr>
        <w:ind w:firstLine="0"/>
        <w:rPr>
          <w:b/>
        </w:rPr>
      </w:pPr>
      <w:r>
        <w:t xml:space="preserve">                      </w:t>
      </w:r>
      <w:r w:rsidR="00DF4E75">
        <w:t xml:space="preserve"> </w:t>
      </w:r>
      <w:r w:rsidR="000164BE" w:rsidRPr="00293E4A">
        <w:rPr>
          <w:b/>
        </w:rPr>
        <w:t>Технические характеристики и основные элементы</w:t>
      </w:r>
    </w:p>
    <w:p w:rsidR="00435DA2" w:rsidRDefault="00293E4A" w:rsidP="00A556AB">
      <w:pPr>
        <w:ind w:firstLine="0"/>
        <w:rPr>
          <w:b/>
        </w:rPr>
      </w:pPr>
      <w:r w:rsidRPr="00293E4A">
        <w:rPr>
          <w:b/>
        </w:rPr>
        <w:t xml:space="preserve">                                       </w:t>
      </w:r>
      <w:r w:rsidR="00DF4E75">
        <w:rPr>
          <w:b/>
        </w:rPr>
        <w:t xml:space="preserve">  </w:t>
      </w:r>
      <w:r w:rsidRPr="00293E4A">
        <w:rPr>
          <w:b/>
        </w:rPr>
        <w:t xml:space="preserve">  пункта сбора ТБО и КГО</w:t>
      </w:r>
    </w:p>
    <w:p w:rsidR="00435DA2" w:rsidRDefault="00435DA2" w:rsidP="00A556AB">
      <w:pPr>
        <w:ind w:firstLine="0"/>
        <w:rPr>
          <w:b/>
        </w:rPr>
      </w:pPr>
    </w:p>
    <w:p w:rsidR="00FB7678" w:rsidRPr="00A556AB" w:rsidRDefault="00FB7678" w:rsidP="00A556AB">
      <w:pPr>
        <w:ind w:firstLine="0"/>
        <w:rPr>
          <w:b/>
        </w:rPr>
      </w:pPr>
    </w:p>
    <w:tbl>
      <w:tblPr>
        <w:tblpPr w:leftFromText="180" w:rightFromText="180" w:vertAnchor="text" w:horzAnchor="margin" w:tblpXSpec="center" w:tblpY="2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7338"/>
      </w:tblGrid>
      <w:tr w:rsidR="00F82611" w:rsidRPr="00CA147A" w:rsidTr="000164BE">
        <w:tc>
          <w:tcPr>
            <w:tcW w:w="2976" w:type="dxa"/>
          </w:tcPr>
          <w:p w:rsidR="00F82611" w:rsidRPr="0089632E" w:rsidRDefault="00006A5F" w:rsidP="00F82611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Основание</w:t>
            </w:r>
          </w:p>
        </w:tc>
        <w:tc>
          <w:tcPr>
            <w:tcW w:w="7338" w:type="dxa"/>
          </w:tcPr>
          <w:p w:rsidR="00F82611" w:rsidRPr="00293E4A" w:rsidRDefault="00FB6FCC" w:rsidP="00F82611">
            <w:pPr>
              <w:spacing w:after="60"/>
              <w:ind w:firstLine="0"/>
            </w:pPr>
            <w:r>
              <w:t>Поверхность площадки должна</w:t>
            </w:r>
            <w:r w:rsidR="00F82611" w:rsidRPr="00293E4A">
              <w:t xml:space="preserve"> иметь твердое (асфальтовое, бетонное) покрытие</w:t>
            </w:r>
            <w:r w:rsidR="008818A8">
              <w:t xml:space="preserve"> с уклоном</w:t>
            </w:r>
            <w:r w:rsidR="00F82611" w:rsidRPr="00293E4A">
              <w:t>.</w:t>
            </w:r>
          </w:p>
        </w:tc>
      </w:tr>
      <w:tr w:rsidR="000164BE" w:rsidRPr="00CA147A" w:rsidTr="000164BE">
        <w:tc>
          <w:tcPr>
            <w:tcW w:w="2976" w:type="dxa"/>
          </w:tcPr>
          <w:p w:rsidR="000164BE" w:rsidRPr="0089632E" w:rsidRDefault="000164BE" w:rsidP="000164BE">
            <w:pPr>
              <w:ind w:firstLine="0"/>
              <w:rPr>
                <w:u w:val="single"/>
              </w:rPr>
            </w:pPr>
            <w:r w:rsidRPr="0089632E">
              <w:rPr>
                <w:u w:val="single"/>
              </w:rPr>
              <w:t>Стойки металлические</w:t>
            </w:r>
          </w:p>
        </w:tc>
        <w:tc>
          <w:tcPr>
            <w:tcW w:w="7338" w:type="dxa"/>
          </w:tcPr>
          <w:p w:rsidR="000164BE" w:rsidRPr="00293E4A" w:rsidRDefault="000164BE" w:rsidP="0089632E">
            <w:pPr>
              <w:spacing w:after="60"/>
              <w:ind w:firstLine="0"/>
            </w:pPr>
            <w:r w:rsidRPr="00293E4A">
              <w:t>Из горячека</w:t>
            </w:r>
            <w:r w:rsidR="00B601A6">
              <w:t>таной стали, сечением не менее 4</w:t>
            </w:r>
            <w:r w:rsidRPr="00293E4A">
              <w:t>0х60мм</w:t>
            </w:r>
            <w:r w:rsidR="0049164D">
              <w:t xml:space="preserve"> (тип 3</w:t>
            </w:r>
            <w:r w:rsidR="00A655EF">
              <w:t>), 60х30 (тип 1), 100х100 (тип 2</w:t>
            </w:r>
            <w:r w:rsidR="0049164D">
              <w:t>)</w:t>
            </w:r>
            <w:r w:rsidRPr="00293E4A">
              <w:t xml:space="preserve"> и толщиной стенки не менее 3мм. В нижней части к стойкам должны быть приварены опорные части размером не менее 250х250мм из горячекатаной стали, толщиной не менее 5 мм. Опорные части должны иметь не менее 4-х отверстий </w:t>
            </w:r>
            <w:r w:rsidR="00F82611">
              <w:t>для крепления стоек (</w:t>
            </w:r>
            <w:proofErr w:type="spellStart"/>
            <w:r w:rsidR="00F82611">
              <w:t>анкерования</w:t>
            </w:r>
            <w:proofErr w:type="spellEnd"/>
            <w:r w:rsidRPr="00293E4A">
              <w:t>) к бетонному основанию. Количество стоек не менее 8 штук.</w:t>
            </w:r>
          </w:p>
        </w:tc>
      </w:tr>
      <w:tr w:rsidR="00F82611" w:rsidRPr="00CA147A" w:rsidTr="000164BE">
        <w:tc>
          <w:tcPr>
            <w:tcW w:w="2976" w:type="dxa"/>
          </w:tcPr>
          <w:p w:rsidR="00F82611" w:rsidRPr="0089632E" w:rsidRDefault="00F82611" w:rsidP="000164BE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Ограждение</w:t>
            </w:r>
          </w:p>
        </w:tc>
        <w:tc>
          <w:tcPr>
            <w:tcW w:w="7338" w:type="dxa"/>
          </w:tcPr>
          <w:p w:rsidR="00F82611" w:rsidRPr="00293E4A" w:rsidRDefault="00F82611" w:rsidP="00F82611">
            <w:pPr>
              <w:spacing w:after="60"/>
              <w:ind w:firstLine="0"/>
            </w:pPr>
            <w:r>
              <w:t>Огр</w:t>
            </w:r>
            <w:r w:rsidR="003821D9">
              <w:t xml:space="preserve">аждение выполнено из </w:t>
            </w:r>
            <w:proofErr w:type="spellStart"/>
            <w:r w:rsidR="003821D9">
              <w:t>профлиста</w:t>
            </w:r>
            <w:proofErr w:type="spellEnd"/>
            <w:r>
              <w:t xml:space="preserve"> для забора  С20, толщиной не мене</w:t>
            </w:r>
            <w:r w:rsidR="00314092">
              <w:t>е 0,</w:t>
            </w:r>
            <w:r>
              <w:t>5 мм.</w:t>
            </w:r>
          </w:p>
        </w:tc>
      </w:tr>
      <w:tr w:rsidR="000164BE" w:rsidRPr="00CA147A" w:rsidTr="000164BE">
        <w:tc>
          <w:tcPr>
            <w:tcW w:w="2976" w:type="dxa"/>
          </w:tcPr>
          <w:p w:rsidR="000164BE" w:rsidRPr="0089632E" w:rsidRDefault="000164BE" w:rsidP="000164BE">
            <w:pPr>
              <w:ind w:firstLine="0"/>
              <w:rPr>
                <w:u w:val="single"/>
              </w:rPr>
            </w:pPr>
            <w:proofErr w:type="spellStart"/>
            <w:r w:rsidRPr="0089632E">
              <w:rPr>
                <w:u w:val="single"/>
              </w:rPr>
              <w:t>Мусоросборочное</w:t>
            </w:r>
            <w:proofErr w:type="spellEnd"/>
            <w:r w:rsidRPr="0089632E">
              <w:rPr>
                <w:u w:val="single"/>
              </w:rPr>
              <w:t xml:space="preserve"> оборудование</w:t>
            </w:r>
          </w:p>
        </w:tc>
        <w:tc>
          <w:tcPr>
            <w:tcW w:w="7338" w:type="dxa"/>
          </w:tcPr>
          <w:p w:rsidR="000164BE" w:rsidRPr="00293E4A" w:rsidRDefault="00C56289" w:rsidP="0089632E">
            <w:pPr>
              <w:spacing w:after="60"/>
              <w:ind w:firstLine="0"/>
            </w:pPr>
            <w:r w:rsidRPr="00293E4A">
              <w:t xml:space="preserve">Количество устанавливаемых на контейнерной площадке контейнеров поверхностного типа </w:t>
            </w:r>
            <w:r w:rsidR="006C3619">
              <w:t>может быт не</w:t>
            </w:r>
            <w:r w:rsidR="00A1521A">
              <w:t xml:space="preserve"> </w:t>
            </w:r>
            <w:r w:rsidR="00A1521A" w:rsidRPr="00293E4A">
              <w:t>более 8 контейнеров для смешанного накопления твердых коммунальных отходов или 12 контейнеров, из которых 4 – для раздельного накопления отходов, и не более  2 бункеров для накопления крупногабаритных отходов.</w:t>
            </w:r>
            <w:r w:rsidRPr="00293E4A">
              <w:t xml:space="preserve"> </w:t>
            </w:r>
            <w:r w:rsidR="000164BE" w:rsidRPr="00293E4A">
              <w:t xml:space="preserve">Внутренние размеры пункта должны обеспечивать беспрепятственную работу мусоровозов с контейнерами, находящимися внутри и позволять производить все операции по перемещению отходов из контейнеров в мусоровозы не выезжая наружу. </w:t>
            </w:r>
          </w:p>
        </w:tc>
      </w:tr>
      <w:tr w:rsidR="00DF4E75" w:rsidRPr="00CA147A" w:rsidTr="000164BE">
        <w:tc>
          <w:tcPr>
            <w:tcW w:w="2976" w:type="dxa"/>
          </w:tcPr>
          <w:p w:rsidR="00DF4E75" w:rsidRPr="0089632E" w:rsidRDefault="00DF4E75" w:rsidP="000164BE">
            <w:pPr>
              <w:ind w:firstLine="0"/>
              <w:rPr>
                <w:u w:val="single"/>
              </w:rPr>
            </w:pPr>
            <w:r w:rsidRPr="0089632E">
              <w:rPr>
                <w:u w:val="single"/>
              </w:rPr>
              <w:t>Информационная табличка</w:t>
            </w:r>
          </w:p>
        </w:tc>
        <w:tc>
          <w:tcPr>
            <w:tcW w:w="7338" w:type="dxa"/>
          </w:tcPr>
          <w:p w:rsidR="00DF4E75" w:rsidRPr="00293E4A" w:rsidRDefault="00DF4E75" w:rsidP="0089632E">
            <w:pPr>
              <w:spacing w:after="60"/>
              <w:ind w:firstLine="0"/>
            </w:pPr>
            <w:r>
              <w:t xml:space="preserve">На каждой контейнерной площадке, независимо от видов мусоросборников (контейнеров и бункеров), </w:t>
            </w:r>
            <w:r w:rsidRPr="00DF4E75">
              <w:t xml:space="preserve"> должна быть размещена информация о собственниках  и лицах, ответственных за содержание контейнерной площадки, о лицах, обслуживающих контейнерную площадку, периодичность вывоза отходов с контейнерной площадки, контакты указанных лиц.</w:t>
            </w:r>
          </w:p>
        </w:tc>
      </w:tr>
      <w:tr w:rsidR="000164BE" w:rsidRPr="00CA147A" w:rsidTr="000164BE">
        <w:tc>
          <w:tcPr>
            <w:tcW w:w="2976" w:type="dxa"/>
          </w:tcPr>
          <w:p w:rsidR="000164BE" w:rsidRPr="0089632E" w:rsidRDefault="000164BE" w:rsidP="000164BE">
            <w:pPr>
              <w:ind w:firstLine="0"/>
              <w:rPr>
                <w:u w:val="single"/>
              </w:rPr>
            </w:pPr>
            <w:r w:rsidRPr="0089632E">
              <w:rPr>
                <w:u w:val="single"/>
              </w:rPr>
              <w:t>Дополнительные требования</w:t>
            </w:r>
          </w:p>
        </w:tc>
        <w:tc>
          <w:tcPr>
            <w:tcW w:w="7338" w:type="dxa"/>
          </w:tcPr>
          <w:p w:rsidR="000164BE" w:rsidRPr="00293E4A" w:rsidRDefault="000164BE" w:rsidP="0089632E">
            <w:pPr>
              <w:spacing w:after="60"/>
              <w:ind w:firstLine="0"/>
            </w:pPr>
            <w:r w:rsidRPr="00293E4A">
              <w:t xml:space="preserve">Все открытые части профильных труб с наружных и внутренних сторон должны быть заглушены пластиковыми заглушками во избежание попадания влаги. Все металлические части должны иметь порошковую окраску в цвет, согласованный с заказчиком. </w:t>
            </w:r>
          </w:p>
        </w:tc>
      </w:tr>
      <w:tr w:rsidR="000164BE" w:rsidRPr="00CA147A" w:rsidTr="000164BE">
        <w:tc>
          <w:tcPr>
            <w:tcW w:w="2976" w:type="dxa"/>
          </w:tcPr>
          <w:p w:rsidR="000164BE" w:rsidRPr="0089632E" w:rsidRDefault="000164BE" w:rsidP="000164BE">
            <w:pPr>
              <w:ind w:firstLine="0"/>
              <w:rPr>
                <w:u w:val="single"/>
              </w:rPr>
            </w:pPr>
            <w:r w:rsidRPr="0089632E">
              <w:rPr>
                <w:u w:val="single"/>
              </w:rPr>
              <w:t>Гарантийные обязательства</w:t>
            </w:r>
          </w:p>
        </w:tc>
        <w:tc>
          <w:tcPr>
            <w:tcW w:w="7338" w:type="dxa"/>
          </w:tcPr>
          <w:p w:rsidR="000164BE" w:rsidRPr="00293E4A" w:rsidRDefault="000164BE" w:rsidP="0089632E">
            <w:pPr>
              <w:spacing w:after="60"/>
              <w:ind w:firstLine="0"/>
            </w:pPr>
            <w:r w:rsidRPr="00293E4A">
              <w:t xml:space="preserve">На </w:t>
            </w:r>
            <w:r w:rsidR="00C56289" w:rsidRPr="00293E4A">
              <w:t>п</w:t>
            </w:r>
            <w:r w:rsidRPr="00293E4A">
              <w:t>ункт</w:t>
            </w:r>
            <w:r w:rsidR="00F82611">
              <w:t xml:space="preserve"> сбора ТК</w:t>
            </w:r>
            <w:r w:rsidR="00C56289" w:rsidRPr="00293E4A">
              <w:t>О и</w:t>
            </w:r>
            <w:r w:rsidRPr="00293E4A">
              <w:t xml:space="preserve"> КГО – 12 мес., на строительно-монтажные работы – 12 мес.</w:t>
            </w:r>
          </w:p>
        </w:tc>
      </w:tr>
    </w:tbl>
    <w:p w:rsidR="000164BE" w:rsidRPr="0010641D" w:rsidRDefault="000164BE" w:rsidP="000164BE">
      <w:pPr>
        <w:rPr>
          <w:sz w:val="22"/>
          <w:szCs w:val="22"/>
        </w:rPr>
      </w:pPr>
    </w:p>
    <w:p w:rsidR="0089632E" w:rsidRDefault="0089632E" w:rsidP="00293E4A">
      <w:pPr>
        <w:spacing w:after="60"/>
        <w:ind w:firstLine="0"/>
        <w:rPr>
          <w:b/>
        </w:rPr>
      </w:pPr>
    </w:p>
    <w:p w:rsidR="00FB7678" w:rsidRDefault="0089632E" w:rsidP="00293E4A">
      <w:pPr>
        <w:spacing w:after="60"/>
        <w:ind w:firstLine="0"/>
        <w:rPr>
          <w:b/>
        </w:rPr>
      </w:pPr>
      <w:r>
        <w:rPr>
          <w:b/>
        </w:rPr>
        <w:t xml:space="preserve">                              </w:t>
      </w:r>
      <w:r w:rsidR="00036876" w:rsidRPr="00223D73">
        <w:rPr>
          <w:b/>
        </w:rPr>
        <w:t>МАКЕТ КОНТЕЙНЕРНОЙ ПЛОЩАДКИ</w:t>
      </w:r>
    </w:p>
    <w:p w:rsidR="00FB4896" w:rsidRDefault="00FB4896" w:rsidP="002500AA">
      <w:pPr>
        <w:spacing w:after="60"/>
        <w:ind w:firstLine="0"/>
        <w:jc w:val="center"/>
        <w:rPr>
          <w:b/>
          <w:sz w:val="24"/>
          <w:szCs w:val="24"/>
        </w:rPr>
      </w:pPr>
    </w:p>
    <w:p w:rsidR="00036876" w:rsidRDefault="00036876" w:rsidP="002500AA">
      <w:pPr>
        <w:spacing w:after="60"/>
        <w:ind w:firstLine="0"/>
        <w:jc w:val="center"/>
        <w:rPr>
          <w:b/>
          <w:sz w:val="24"/>
          <w:szCs w:val="24"/>
        </w:rPr>
      </w:pPr>
      <w:r w:rsidRPr="00FB7678">
        <w:rPr>
          <w:b/>
          <w:sz w:val="24"/>
          <w:szCs w:val="24"/>
        </w:rPr>
        <w:t xml:space="preserve">ДЛЯ НАКОПЛЕНИЯ ТВЕРДЫХ КОММУНАЛЬНЫХ ОТХОДОВ </w:t>
      </w:r>
      <w:bookmarkStart w:id="0" w:name="_GoBack"/>
      <w:bookmarkEnd w:id="0"/>
    </w:p>
    <w:p w:rsidR="00B601A6" w:rsidRDefault="00B601A6" w:rsidP="002500AA">
      <w:pPr>
        <w:spacing w:after="60"/>
        <w:ind w:firstLine="0"/>
        <w:jc w:val="center"/>
        <w:rPr>
          <w:b/>
          <w:sz w:val="24"/>
          <w:szCs w:val="24"/>
        </w:rPr>
      </w:pPr>
    </w:p>
    <w:p w:rsidR="00B601A6" w:rsidRDefault="00B601A6" w:rsidP="002500AA">
      <w:pPr>
        <w:spacing w:after="60"/>
        <w:ind w:firstLine="0"/>
        <w:jc w:val="center"/>
        <w:rPr>
          <w:b/>
          <w:sz w:val="24"/>
          <w:szCs w:val="24"/>
        </w:rPr>
      </w:pPr>
    </w:p>
    <w:p w:rsidR="00B601A6" w:rsidRDefault="00B601A6" w:rsidP="002500AA">
      <w:pPr>
        <w:spacing w:after="60"/>
        <w:ind w:firstLine="0"/>
        <w:jc w:val="center"/>
        <w:rPr>
          <w:b/>
        </w:rPr>
      </w:pPr>
      <w:r w:rsidRPr="00B601A6">
        <w:rPr>
          <w:b/>
        </w:rPr>
        <w:t xml:space="preserve">Тип </w:t>
      </w:r>
      <w:r w:rsidR="00FB4896">
        <w:rPr>
          <w:b/>
        </w:rPr>
        <w:t>№</w:t>
      </w:r>
      <w:r w:rsidRPr="00B601A6">
        <w:rPr>
          <w:b/>
        </w:rPr>
        <w:t>1</w:t>
      </w:r>
    </w:p>
    <w:p w:rsidR="00FB4896" w:rsidRPr="00B601A6" w:rsidRDefault="00FB4896" w:rsidP="002500AA">
      <w:pPr>
        <w:spacing w:after="60"/>
        <w:ind w:firstLine="0"/>
        <w:jc w:val="center"/>
        <w:rPr>
          <w:b/>
        </w:rPr>
      </w:pPr>
    </w:p>
    <w:p w:rsidR="00036876" w:rsidRDefault="00B97E05" w:rsidP="004F1061">
      <w:pPr>
        <w:rPr>
          <w:b/>
        </w:rPr>
      </w:pPr>
      <w:r>
        <w:rPr>
          <w:b/>
        </w:rPr>
        <w:t xml:space="preserve">Габариты площадки </w:t>
      </w:r>
      <w:r w:rsidR="00022A4F">
        <w:rPr>
          <w:b/>
        </w:rPr>
        <w:t xml:space="preserve">6 </w:t>
      </w:r>
      <w:proofErr w:type="spellStart"/>
      <w:r w:rsidR="00022A4F">
        <w:rPr>
          <w:b/>
        </w:rPr>
        <w:t>х</w:t>
      </w:r>
      <w:proofErr w:type="spellEnd"/>
      <w:r w:rsidR="00022A4F">
        <w:rPr>
          <w:b/>
        </w:rPr>
        <w:t xml:space="preserve"> 6</w:t>
      </w:r>
      <w:r w:rsidR="00795A5B">
        <w:rPr>
          <w:b/>
        </w:rPr>
        <w:t xml:space="preserve"> м.</w:t>
      </w:r>
    </w:p>
    <w:p w:rsidR="00036876" w:rsidRDefault="00036876" w:rsidP="004F1061">
      <w:pPr>
        <w:rPr>
          <w:b/>
        </w:rPr>
      </w:pPr>
    </w:p>
    <w:p w:rsidR="00036876" w:rsidRDefault="00783964" w:rsidP="00036876">
      <w:pPr>
        <w:ind w:firstLine="0"/>
        <w:rPr>
          <w:b/>
        </w:rPr>
      </w:pPr>
      <w:r w:rsidRPr="00783964">
        <w:rPr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5pt;margin-top:0;width:482.55pt;height:261pt;z-index:-251658240" wrapcoords="-36 0 -36 21538 21600 21538 21600 0 -36 0">
            <v:imagedata r:id="rId7" o:title="ТКО 1"/>
            <w10:wrap type="tight"/>
          </v:shape>
        </w:pict>
      </w:r>
    </w:p>
    <w:p w:rsidR="00036876" w:rsidRDefault="00036876" w:rsidP="00714AA2">
      <w:pPr>
        <w:ind w:firstLine="0"/>
        <w:rPr>
          <w:color w:val="000000"/>
        </w:rPr>
      </w:pPr>
    </w:p>
    <w:p w:rsidR="0089632E" w:rsidRDefault="0089632E" w:rsidP="004F1061">
      <w:pPr>
        <w:rPr>
          <w:color w:val="000000"/>
        </w:rPr>
      </w:pPr>
    </w:p>
    <w:p w:rsidR="00036876" w:rsidRDefault="00FB4896" w:rsidP="00714AA2">
      <w:pPr>
        <w:ind w:firstLine="0"/>
        <w:rPr>
          <w:color w:val="000000"/>
        </w:rPr>
      </w:pPr>
      <w:r>
        <w:rPr>
          <w:noProof/>
          <w:color w:val="000000"/>
          <w:lang w:eastAsia="ru-RU"/>
        </w:rPr>
        <w:lastRenderedPageBreak/>
        <w:pict>
          <v:shape id="_x0000_s1027" type="#_x0000_t75" style="position:absolute;left:0;text-align:left;margin-left:3pt;margin-top:7.3pt;width:491.55pt;height:273pt;z-index:-251657216" wrapcoords="-33 0 -33 21541 21600 21541 21600 0 -33 0">
            <v:imagedata r:id="rId8" o:title="тко 2"/>
            <w10:wrap type="tight"/>
          </v:shape>
        </w:pict>
      </w:r>
    </w:p>
    <w:p w:rsidR="00714AA2" w:rsidRDefault="00714AA2" w:rsidP="00714AA2">
      <w:pPr>
        <w:ind w:firstLine="0"/>
        <w:rPr>
          <w:color w:val="000000"/>
        </w:rPr>
      </w:pPr>
    </w:p>
    <w:p w:rsidR="00435DA2" w:rsidRDefault="00435DA2" w:rsidP="00293E4A">
      <w:pPr>
        <w:ind w:firstLine="0"/>
        <w:rPr>
          <w:color w:val="000000"/>
        </w:rPr>
      </w:pPr>
    </w:p>
    <w:p w:rsidR="00FB4896" w:rsidRDefault="00FB4896" w:rsidP="00FB4896">
      <w:pPr>
        <w:ind w:firstLine="0"/>
        <w:jc w:val="center"/>
        <w:rPr>
          <w:b/>
          <w:color w:val="000000"/>
        </w:rPr>
      </w:pPr>
      <w:r w:rsidRPr="00B601A6">
        <w:rPr>
          <w:b/>
          <w:color w:val="000000"/>
        </w:rPr>
        <w:t>Тип</w:t>
      </w:r>
      <w:r>
        <w:rPr>
          <w:b/>
          <w:color w:val="000000"/>
        </w:rPr>
        <w:t xml:space="preserve"> №</w:t>
      </w:r>
      <w:r w:rsidRPr="00B601A6">
        <w:rPr>
          <w:b/>
          <w:color w:val="000000"/>
        </w:rPr>
        <w:t>2</w:t>
      </w:r>
    </w:p>
    <w:p w:rsidR="00FB4896" w:rsidRDefault="00FB4896" w:rsidP="00FB4896">
      <w:pPr>
        <w:ind w:firstLine="0"/>
        <w:jc w:val="left"/>
        <w:rPr>
          <w:b/>
          <w:color w:val="000000"/>
        </w:rPr>
      </w:pPr>
    </w:p>
    <w:p w:rsidR="00B601A6" w:rsidRDefault="00FB4896" w:rsidP="00FB4896">
      <w:pPr>
        <w:ind w:firstLine="0"/>
        <w:jc w:val="left"/>
        <w:rPr>
          <w:b/>
          <w:color w:val="000000"/>
        </w:rPr>
      </w:pPr>
      <w:r w:rsidRPr="00FB4896">
        <w:rPr>
          <w:b/>
          <w:color w:val="000000"/>
        </w:rPr>
        <w:t xml:space="preserve">Габариты площадки  8 </w:t>
      </w:r>
      <w:proofErr w:type="spellStart"/>
      <w:r w:rsidRPr="00FB4896">
        <w:rPr>
          <w:b/>
          <w:color w:val="000000"/>
        </w:rPr>
        <w:t>х</w:t>
      </w:r>
      <w:proofErr w:type="spellEnd"/>
      <w:r w:rsidRPr="00FB4896">
        <w:rPr>
          <w:b/>
          <w:color w:val="000000"/>
        </w:rPr>
        <w:t xml:space="preserve"> 6 м.</w:t>
      </w: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FB4896" w:rsidP="00B601A6">
      <w:pPr>
        <w:ind w:firstLine="0"/>
        <w:jc w:val="center"/>
        <w:rPr>
          <w:b/>
          <w:color w:val="000000"/>
        </w:rPr>
      </w:pPr>
      <w:r>
        <w:rPr>
          <w:b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154940</wp:posOffset>
            </wp:positionV>
            <wp:extent cx="6259195" cy="3486150"/>
            <wp:effectExtent l="19050" t="0" r="8255" b="0"/>
            <wp:wrapTight wrapText="bothSides">
              <wp:wrapPolygon edited="0">
                <wp:start x="-66" y="0"/>
                <wp:lineTo x="-66" y="21482"/>
                <wp:lineTo x="21628" y="21482"/>
                <wp:lineTo x="21628" y="0"/>
                <wp:lineTo x="-66" y="0"/>
              </wp:wrapPolygon>
            </wp:wrapTight>
            <wp:docPr id="8" name="Рисунок 8" descr="C:\Users\123\Desktop\ТКО\тк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esktop\ТКО\тко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9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B601A6" w:rsidRDefault="00B601A6" w:rsidP="00B601A6">
      <w:pPr>
        <w:ind w:firstLine="0"/>
        <w:jc w:val="center"/>
        <w:rPr>
          <w:b/>
          <w:color w:val="000000"/>
        </w:rPr>
      </w:pPr>
    </w:p>
    <w:p w:rsidR="00022A4F" w:rsidRDefault="00022A4F" w:rsidP="00022A4F">
      <w:pPr>
        <w:ind w:firstLine="0"/>
        <w:jc w:val="center"/>
        <w:rPr>
          <w:b/>
          <w:color w:val="000000"/>
        </w:rPr>
      </w:pPr>
    </w:p>
    <w:p w:rsidR="00FB4896" w:rsidRDefault="00FB4896" w:rsidP="00022A4F">
      <w:pPr>
        <w:ind w:firstLine="0"/>
        <w:jc w:val="center"/>
        <w:rPr>
          <w:b/>
          <w:color w:val="000000"/>
        </w:rPr>
      </w:pPr>
    </w:p>
    <w:p w:rsidR="00022A4F" w:rsidRDefault="00022A4F" w:rsidP="00FB4896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Тип </w:t>
      </w:r>
      <w:r w:rsidR="00FB4896">
        <w:rPr>
          <w:b/>
          <w:color w:val="000000"/>
        </w:rPr>
        <w:t xml:space="preserve">№ </w:t>
      </w:r>
      <w:r>
        <w:rPr>
          <w:b/>
          <w:color w:val="000000"/>
        </w:rPr>
        <w:t>3</w:t>
      </w:r>
    </w:p>
    <w:p w:rsidR="00022A4F" w:rsidRDefault="00022A4F" w:rsidP="00022A4F">
      <w:pPr>
        <w:ind w:firstLine="0"/>
        <w:rPr>
          <w:b/>
          <w:color w:val="000000"/>
        </w:rPr>
      </w:pPr>
    </w:p>
    <w:p w:rsidR="00022A4F" w:rsidRDefault="00022A4F" w:rsidP="00022A4F">
      <w:pPr>
        <w:ind w:firstLine="0"/>
        <w:rPr>
          <w:b/>
          <w:color w:val="000000"/>
        </w:rPr>
      </w:pPr>
    </w:p>
    <w:p w:rsidR="00B601A6" w:rsidRDefault="00022A4F" w:rsidP="00022A4F">
      <w:pPr>
        <w:ind w:firstLine="0"/>
        <w:rPr>
          <w:b/>
          <w:color w:val="000000"/>
        </w:rPr>
      </w:pPr>
      <w:r>
        <w:rPr>
          <w:b/>
          <w:color w:val="000000"/>
        </w:rPr>
        <w:t xml:space="preserve">Габариты площадки 3 </w:t>
      </w:r>
      <w:proofErr w:type="spellStart"/>
      <w:r>
        <w:rPr>
          <w:b/>
          <w:color w:val="000000"/>
        </w:rPr>
        <w:t>х</w:t>
      </w:r>
      <w:proofErr w:type="spellEnd"/>
      <w:r>
        <w:rPr>
          <w:b/>
          <w:color w:val="000000"/>
        </w:rPr>
        <w:t xml:space="preserve"> 2 м.</w:t>
      </w:r>
    </w:p>
    <w:p w:rsidR="00B601A6" w:rsidRDefault="00022A4F" w:rsidP="00B601A6">
      <w:pPr>
        <w:ind w:firstLine="0"/>
        <w:jc w:val="center"/>
        <w:rPr>
          <w:b/>
          <w:color w:val="000000"/>
        </w:rPr>
      </w:pPr>
      <w:r>
        <w:rPr>
          <w:b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62230</wp:posOffset>
            </wp:positionV>
            <wp:extent cx="6143625" cy="3467100"/>
            <wp:effectExtent l="19050" t="0" r="9525" b="0"/>
            <wp:wrapTight wrapText="bothSides">
              <wp:wrapPolygon edited="0">
                <wp:start x="-67" y="0"/>
                <wp:lineTo x="-67" y="21481"/>
                <wp:lineTo x="21633" y="21481"/>
                <wp:lineTo x="21633" y="0"/>
                <wp:lineTo x="-67" y="0"/>
              </wp:wrapPolygon>
            </wp:wrapTight>
            <wp:docPr id="1" name="Рисунок 4" descr="C:\Users\123\Desktop\ТКО\тко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ТКО\тко 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AD8" w:rsidRPr="00B601A6" w:rsidRDefault="00795A5B" w:rsidP="00795A5B">
      <w:pPr>
        <w:ind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="00435DA2" w:rsidRPr="00B601A6">
        <w:rPr>
          <w:b/>
          <w:color w:val="000000"/>
        </w:rPr>
        <w:br w:type="page"/>
      </w:r>
    </w:p>
    <w:p w:rsidR="00435DA2" w:rsidRDefault="00435DA2" w:rsidP="00293E4A">
      <w:pPr>
        <w:ind w:firstLine="0"/>
        <w:rPr>
          <w:color w:val="000000"/>
        </w:rPr>
      </w:pPr>
    </w:p>
    <w:p w:rsidR="00F27FFD" w:rsidRDefault="00F27FFD" w:rsidP="00F27FFD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Тип №4</w:t>
      </w:r>
    </w:p>
    <w:p w:rsidR="00F27FFD" w:rsidRDefault="00F27FFD" w:rsidP="00F27FFD">
      <w:pPr>
        <w:ind w:firstLine="0"/>
        <w:jc w:val="center"/>
        <w:rPr>
          <w:b/>
          <w:color w:val="000000"/>
        </w:rPr>
      </w:pPr>
    </w:p>
    <w:p w:rsidR="00F27FFD" w:rsidRDefault="00AD466E" w:rsidP="00F27FFD">
      <w:pPr>
        <w:ind w:firstLine="0"/>
        <w:jc w:val="left"/>
        <w:rPr>
          <w:b/>
          <w:color w:val="000000"/>
        </w:rPr>
      </w:pPr>
      <w:r>
        <w:rPr>
          <w:b/>
          <w:color w:val="000000"/>
        </w:rPr>
        <w:t>Габариты площадки</w:t>
      </w:r>
      <w:r w:rsidR="00FB4896">
        <w:rPr>
          <w:b/>
          <w:color w:val="000000"/>
        </w:rPr>
        <w:t xml:space="preserve">  для сбора</w:t>
      </w:r>
      <w:r w:rsidR="00200F34" w:rsidRPr="00200F34">
        <w:rPr>
          <w:b/>
          <w:color w:val="000000"/>
        </w:rPr>
        <w:t xml:space="preserve"> </w:t>
      </w:r>
      <w:r w:rsidR="00200F34">
        <w:rPr>
          <w:b/>
          <w:color w:val="000000"/>
        </w:rPr>
        <w:t>ТКО и КГО</w:t>
      </w:r>
      <w:proofErr w:type="gramStart"/>
      <w:r w:rsidR="00200F34">
        <w:rPr>
          <w:b/>
          <w:color w:val="000000"/>
        </w:rPr>
        <w:t xml:space="preserve">  </w:t>
      </w:r>
      <w:r w:rsidR="00FB4896">
        <w:rPr>
          <w:b/>
          <w:color w:val="000000"/>
        </w:rPr>
        <w:t>:</w:t>
      </w:r>
      <w:proofErr w:type="gramEnd"/>
      <w:r w:rsidR="00FB4896">
        <w:rPr>
          <w:b/>
          <w:color w:val="000000"/>
        </w:rPr>
        <w:t xml:space="preserve"> </w:t>
      </w:r>
    </w:p>
    <w:p w:rsidR="000D26A2" w:rsidRDefault="003373AD" w:rsidP="00F27FFD">
      <w:pPr>
        <w:ind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(ТКО 8*6+КГО 5*6)</w:t>
      </w:r>
      <w:r w:rsidR="00A618A9">
        <w:rPr>
          <w:b/>
          <w:color w:val="000000"/>
        </w:rPr>
        <w:t xml:space="preserve">  </w:t>
      </w:r>
      <w:r>
        <w:rPr>
          <w:b/>
          <w:color w:val="000000"/>
        </w:rPr>
        <w:t>=</w:t>
      </w:r>
      <w:r w:rsidR="00FB4896">
        <w:rPr>
          <w:b/>
          <w:color w:val="000000"/>
        </w:rPr>
        <w:t xml:space="preserve">  </w:t>
      </w:r>
      <w:r w:rsidR="00741873">
        <w:rPr>
          <w:b/>
          <w:color w:val="000000"/>
        </w:rPr>
        <w:t xml:space="preserve">13х </w:t>
      </w:r>
      <w:r>
        <w:rPr>
          <w:b/>
          <w:color w:val="000000"/>
        </w:rPr>
        <w:t>6</w:t>
      </w:r>
      <w:r w:rsidR="00A618A9">
        <w:rPr>
          <w:b/>
          <w:color w:val="000000"/>
        </w:rPr>
        <w:t xml:space="preserve">                                     </w:t>
      </w: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F27FFD" w:rsidP="00661AD8">
      <w:pPr>
        <w:ind w:firstLine="0"/>
        <w:jc w:val="left"/>
        <w:rPr>
          <w:b/>
          <w:color w:val="000000"/>
        </w:rPr>
      </w:pPr>
      <w:r>
        <w:rPr>
          <w:b/>
          <w:noProof/>
          <w:color w:val="000000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149860</wp:posOffset>
            </wp:positionV>
            <wp:extent cx="6781800" cy="4205605"/>
            <wp:effectExtent l="19050" t="0" r="0" b="0"/>
            <wp:wrapTight wrapText="bothSides">
              <wp:wrapPolygon edited="0">
                <wp:start x="-61" y="0"/>
                <wp:lineTo x="-61" y="21525"/>
                <wp:lineTo x="21600" y="21525"/>
                <wp:lineTo x="21600" y="0"/>
                <wp:lineTo x="-61" y="0"/>
              </wp:wrapPolygon>
            </wp:wrapTight>
            <wp:docPr id="52" name="Рисунок 52" descr="C:\Users\123\Desktop\готовый пр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123\Desktop\готовый прект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20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0D26A2" w:rsidRDefault="000D26A2" w:rsidP="00661AD8">
      <w:pPr>
        <w:ind w:firstLine="0"/>
        <w:jc w:val="left"/>
        <w:rPr>
          <w:b/>
          <w:color w:val="000000"/>
        </w:rPr>
      </w:pPr>
    </w:p>
    <w:p w:rsidR="00AD466E" w:rsidRDefault="00AD466E" w:rsidP="00661AD8">
      <w:pPr>
        <w:ind w:firstLine="0"/>
        <w:jc w:val="left"/>
        <w:rPr>
          <w:b/>
          <w:color w:val="000000"/>
        </w:rPr>
      </w:pPr>
    </w:p>
    <w:p w:rsidR="00AD466E" w:rsidRDefault="00AD466E" w:rsidP="00661AD8">
      <w:pPr>
        <w:ind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                                 </w:t>
      </w:r>
      <w:r w:rsidR="003373AD">
        <w:rPr>
          <w:b/>
          <w:color w:val="000000"/>
        </w:rPr>
        <w:t xml:space="preserve">  </w:t>
      </w:r>
    </w:p>
    <w:p w:rsidR="00AD466E" w:rsidRDefault="00AD466E" w:rsidP="00661AD8">
      <w:pPr>
        <w:ind w:firstLine="0"/>
        <w:jc w:val="left"/>
        <w:rPr>
          <w:b/>
          <w:color w:val="000000"/>
        </w:rPr>
      </w:pPr>
    </w:p>
    <w:p w:rsidR="00AD466E" w:rsidRDefault="00AD466E" w:rsidP="00661AD8">
      <w:pPr>
        <w:ind w:firstLine="0"/>
        <w:jc w:val="left"/>
        <w:rPr>
          <w:b/>
          <w:color w:val="000000"/>
        </w:rPr>
      </w:pPr>
    </w:p>
    <w:p w:rsidR="00E310C2" w:rsidRPr="003373AD" w:rsidRDefault="00F27FFD" w:rsidP="00661AD8">
      <w:pPr>
        <w:ind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                                     </w:t>
      </w:r>
      <w:r w:rsidR="00AD466E">
        <w:rPr>
          <w:b/>
          <w:color w:val="000000"/>
        </w:rPr>
        <w:t xml:space="preserve"> </w:t>
      </w:r>
      <w:r w:rsidR="00DF4E75" w:rsidRPr="00DF4E75">
        <w:rPr>
          <w:b/>
          <w:color w:val="000000"/>
        </w:rPr>
        <w:t>ОСНОВНЫЕ ПАРАМЕТРЫ</w:t>
      </w:r>
      <w:r w:rsidR="00DF4E75">
        <w:rPr>
          <w:b/>
          <w:color w:val="000000"/>
        </w:rPr>
        <w:t>:</w:t>
      </w:r>
    </w:p>
    <w:p w:rsidR="00DF4E75" w:rsidRDefault="00DF4E75" w:rsidP="00DF4E75">
      <w:pPr>
        <w:ind w:firstLine="0"/>
        <w:jc w:val="center"/>
        <w:rPr>
          <w:b/>
          <w:color w:val="000000"/>
        </w:rPr>
      </w:pPr>
    </w:p>
    <w:p w:rsidR="00DF4E75" w:rsidRPr="00DF4E75" w:rsidRDefault="00DF4E75" w:rsidP="00DF4E75">
      <w:pPr>
        <w:ind w:firstLine="0"/>
        <w:jc w:val="center"/>
        <w:rPr>
          <w:b/>
          <w:color w:val="000000"/>
        </w:rPr>
      </w:pPr>
    </w:p>
    <w:p w:rsidR="00E310C2" w:rsidRDefault="00E310C2" w:rsidP="00293E4A">
      <w:pPr>
        <w:ind w:firstLine="0"/>
        <w:rPr>
          <w:color w:val="000000"/>
        </w:rPr>
      </w:pPr>
    </w:p>
    <w:p w:rsidR="00E310C2" w:rsidRDefault="00783964" w:rsidP="00293E4A">
      <w:pPr>
        <w:ind w:firstLine="0"/>
        <w:rPr>
          <w:color w:val="000000"/>
        </w:rPr>
      </w:pPr>
      <w:r>
        <w:rPr>
          <w:noProof/>
          <w:color w:val="00000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3" type="#_x0000_t136" style="position:absolute;left:0;text-align:left;margin-left:207.65pt;margin-top:8.15pt;width:67.5pt;height:17.25pt;z-index:-251626496" wrapcoords="19200 0 1200 3757 -240 4696 -240 17843 5280 23478 7440 23478 9120 23478 22320 19722 22320 7513 22080 4696 21360 0 19200 0">
            <v:shadow on="t" opacity="52429f"/>
            <v:textpath style="font-family:&quot;Arial Black&quot;;font-size:12pt;font-weight:bold;v-text-kern:t" trim="t" fitpath="t" string="сторона 2"/>
            <w10:wrap type="tight"/>
          </v:shape>
        </w:pict>
      </w:r>
    </w:p>
    <w:p w:rsidR="00E310C2" w:rsidRDefault="00783964" w:rsidP="00293E4A">
      <w:pPr>
        <w:ind w:firstLine="0"/>
        <w:rPr>
          <w:color w:val="000000"/>
        </w:rPr>
      </w:pPr>
      <w:r>
        <w:rPr>
          <w:noProof/>
          <w:color w:val="000000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2" type="#_x0000_t34" style="position:absolute;left:0;text-align:left;margin-left:395.55pt;margin-top:24.05pt;width:77.25pt;height:9.7pt;rotation:180;flip:y;z-index:251688960" o:connectortype="elbow" adj="10793,275567,-146377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66" type="#_x0000_t34" style="position:absolute;left:0;text-align:left;margin-left:.95pt;margin-top:19.5pt;width:98.3pt;height:44.95pt;z-index:251693056" o:connectortype="elbow" adj=",-65569,-9558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65" type="#_x0000_t136" style="position:absolute;left:0;text-align:left;margin-left:-9.6pt;margin-top:9.3pt;width:87.75pt;height:17.25pt;z-index:-251624448" wrapcoords="4985 -939 -185 2817 -185 16904 4800 20661 10154 20661 16985 20661 21785 17843 21785 3757 21046 2817 6092 -939 4985 -939">
            <v:shadow color="#868686"/>
            <v:textpath style="font-family:&quot;Arial Black&quot;;font-size:12pt;v-text-kern:t" trim="t" fitpath="t" string="информация"/>
            <w10:wrap type="tight"/>
          </v:shape>
        </w:pict>
      </w:r>
    </w:p>
    <w:p w:rsidR="00E310C2" w:rsidRDefault="00783964" w:rsidP="00293E4A">
      <w:pPr>
        <w:ind w:firstLine="0"/>
        <w:rPr>
          <w:color w:val="000000"/>
        </w:rPr>
      </w:pPr>
      <w:r>
        <w:rPr>
          <w:noProof/>
          <w:color w:val="000000"/>
          <w:lang w:eastAsia="ru-RU"/>
        </w:rPr>
        <w:pict>
          <v:shape id="_x0000_s1043" type="#_x0000_t136" style="position:absolute;left:0;text-align:left;margin-left:444.3pt;margin-top:12.35pt;width:67.5pt;height:17.25pt;z-index:-251641856" wrapcoords="19200 0 1200 3757 -240 4696 -240 16904 4800 20661 6720 20661 8400 20661 21600 17843 21600 1878 21360 0 19200 0">
            <v:shadow color="#868686"/>
            <v:textpath style="font-family:&quot;Arial Black&quot;;font-size:12pt;v-text-kern:t" trim="t" fitpath="t" string="сторона 3"/>
            <w10:wrap type="tight"/>
          </v:shape>
        </w:pict>
      </w:r>
    </w:p>
    <w:p w:rsidR="002500AA" w:rsidRDefault="00783964" w:rsidP="00E310C2">
      <w:pPr>
        <w:ind w:left="-142" w:firstLine="0"/>
        <w:rPr>
          <w:color w:val="000000"/>
        </w:rPr>
      </w:pPr>
      <w:r>
        <w:rPr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432.35pt;margin-top:318.1pt;width:0;height:114.75pt;flip:y;z-index:251694080" o:connectortype="straight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36" type="#_x0000_t136" style="position:absolute;left:0;text-align:left;margin-left:353.8pt;margin-top:525.6pt;width:126.75pt;height:34.5pt;z-index:-251648000" wrapcoords="-128 0 -128 7513 10864 7513 1278 14087 1150 19252 2301 21130 4729 21130 5624 21130 20450 19722 20578 14087 10864 7513 20450 7513 21856 4696 21472 0 -128 0">
            <v:shadow color="#868686"/>
            <v:textpath style="font-family:&quot;Arial Black&quot;;font-size:12pt;v-text-kern:t" trim="t" fitpath="t" string="покрытие пандуса&#10;асфальт / бетон"/>
            <w10:wrap type="tight"/>
          </v:shape>
        </w:pict>
      </w:r>
      <w:r>
        <w:rPr>
          <w:noProof/>
          <w:color w:val="000000"/>
          <w:lang w:eastAsia="ru-RU"/>
        </w:rPr>
        <w:pict>
          <v:shape id="_x0000_s1035" type="#_x0000_t136" style="position:absolute;left:0;text-align:left;margin-left:-1.25pt;margin-top:532.35pt;width:182.25pt;height:34.5pt;z-index:-251649024" wrapcoords="2489 0 2489 5635 4800 7513 10844 7513 2756 11739 -89 13617 -89 19252 622 21130 2222 21130 15289 21130 21689 19722 21689 13617 10844 7513 16533 7513 19111 5165 19022 0 2489 0">
            <v:shadow color="#868686"/>
            <v:textpath style="font-family:&quot;Arial Black&quot;;font-size:12pt;v-text-kern:t" trim="t" fitpath="t" string="покрытие площадки&#10;асфальт / бетон с уклоном"/>
            <w10:wrap type="tight"/>
          </v:shape>
        </w:pict>
      </w:r>
      <w:r w:rsidR="00E310C2">
        <w:rPr>
          <w:noProof/>
          <w:color w:val="00000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4058920</wp:posOffset>
            </wp:positionV>
            <wp:extent cx="4071620" cy="1733550"/>
            <wp:effectExtent l="19050" t="0" r="5080" b="0"/>
            <wp:wrapTight wrapText="bothSides">
              <wp:wrapPolygon edited="0">
                <wp:start x="-101" y="0"/>
                <wp:lineTo x="-101" y="21363"/>
                <wp:lineTo x="21627" y="21363"/>
                <wp:lineTo x="21627" y="0"/>
                <wp:lineTo x="-101" y="0"/>
              </wp:wrapPolygon>
            </wp:wrapTight>
            <wp:docPr id="11" name="Рисунок 10" descr="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елове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ru-RU"/>
        </w:rPr>
        <w:pict>
          <v:shape id="_x0000_s1054" type="#_x0000_t34" style="position:absolute;left:0;text-align:left;margin-left:380.45pt;margin-top:180.65pt;width:140.7pt;height:21.2pt;rotation:180;flip:y;z-index:251682816;mso-position-horizontal-relative:text;mso-position-vertical-relative:text" o:connectortype="elbow" adj="13333,351306,-86538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64" type="#_x0000_t136" style="position:absolute;left:0;text-align:left;margin-left:395.55pt;margin-top:78.8pt;width:143.25pt;height:17.25pt;z-index:-251625472;mso-position-horizontal-relative:text;mso-position-vertical-relative:text" wrapcoords="18660 -939 -113 4696 -113 20661 21713 20661 21713 6574 21487 4696 19338 -939 18660 -939">
            <v:shadow color="#868686"/>
            <v:textpath style="font-family:&quot;Arial Black&quot;;font-size:12pt;v-text-kern:t" trim="t" fitpath="t" string="высота не менее 1 м"/>
            <w10:wrap type="tight"/>
          </v:shape>
        </w:pict>
      </w:r>
      <w:r>
        <w:rPr>
          <w:noProof/>
          <w:color w:val="000000"/>
          <w:lang w:eastAsia="ru-RU"/>
        </w:rPr>
        <w:pict>
          <v:shape id="_x0000_s1053" type="#_x0000_t136" style="position:absolute;left:0;text-align:left;margin-left:455.15pt;margin-top:208.8pt;width:66pt;height:17.25pt;z-index:-251634688;mso-position-horizontal-relative:text;mso-position-vertical-relative:text" wrapcoords="-245 0 -245 18783 14236 20661 16691 20661 16936 20661 21109 15026 21600 11270 21600 2817 21109 0 -245 0">
            <v:shadow color="#868686"/>
            <v:textpath style="font-family:&quot;Arial Black&quot;;font-size:12pt;v-text-kern:t" trim="t" fitpath="t" string="пандус"/>
            <w10:wrap type="tight"/>
          </v:shape>
        </w:pict>
      </w:r>
      <w:r>
        <w:rPr>
          <w:noProof/>
          <w:color w:val="000000"/>
          <w:lang w:eastAsia="ru-RU"/>
        </w:rPr>
        <w:pict>
          <v:shape id="_x0000_s1060" type="#_x0000_t34" style="position:absolute;left:0;text-align:left;margin-left:18.3pt;margin-top:57.2pt;width:67.5pt;height:44.5pt;z-index:251686912;mso-position-horizontal-relative:text;mso-position-vertical-relative:text" o:connectortype="elbow" adj=",-96302,-24000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58" type="#_x0000_t32" style="position:absolute;left:0;text-align:left;margin-left:395.55pt;margin-top:17.25pt;width:0;height:99.25pt;flip:y;z-index:251685888;mso-position-horizontal-relative:text;mso-position-vertical-relative:text" o:connectortype="straight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52" type="#_x0000_t32" style="position:absolute;left:0;text-align:left;margin-left:199.8pt;margin-top:164.55pt;width:253.1pt;height:69.5pt;flip:y;z-index:251680768;mso-position-horizontal-relative:text;mso-position-vertical-relative:text" o:connectortype="straight">
            <v:stroke startarrow="block" endarrow="block"/>
          </v:shape>
        </w:pict>
      </w:r>
      <w:r>
        <w:rPr>
          <w:noProof/>
          <w:color w:val="000000"/>
          <w:lang w:eastAsia="ru-RU"/>
        </w:rPr>
        <w:pict>
          <v:shape id="_x0000_s1057" type="#_x0000_t32" style="position:absolute;left:0;text-align:left;margin-left:432.3pt;margin-top:141.3pt;width:34.5pt;height:18.5pt;z-index:251684864;mso-position-horizontal-relative:text;mso-position-vertical-relative:text" o:connectortype="straight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56" type="#_x0000_t75" style="position:absolute;left:0;text-align:left;margin-left:46.05pt;margin-top:-22.9pt;width:390.5pt;height:273.05pt;z-index:-251632640;mso-position-horizontal-relative:text;mso-position-vertical-relative:text" wrapcoords="-36 0 -36 21541 21600 21541 21600 0 -36 0">
            <v:imagedata r:id="rId13" o:title="готовый"/>
            <w10:wrap type="tight"/>
          </v:shape>
        </w:pict>
      </w:r>
      <w:r>
        <w:rPr>
          <w:noProof/>
          <w:color w:val="000000"/>
          <w:lang w:eastAsia="ru-RU"/>
        </w:rPr>
        <w:pict>
          <v:shape id="_x0000_s1050" type="#_x0000_t32" style="position:absolute;left:0;text-align:left;margin-left:142.65pt;margin-top:220.9pt;width:52.5pt;height:29.25pt;z-index:251679744;mso-position-horizontal-relative:text;mso-position-vertical-relative:text" o:connectortype="straight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39" type="#_x0000_t136" style="position:absolute;left:0;text-align:left;margin-left:-29.05pt;margin-top:91.2pt;width:67.5pt;height:17.25pt;z-index:-251645952;mso-position-horizontal-relative:text;mso-position-vertical-relative:text" wrapcoords="20400 -939 2400 2817 -240 4696 -240 17843 4320 23478 6960 23478 8400 23478 14880 23478 22080 18783 22320 2817 21840 -939 20400 -939">
            <v:shadow on="t" opacity="52429f"/>
            <v:textpath style="font-family:&quot;Arial Black&quot;;font-size:12pt;font-style:italic;v-text-kern:t" trim="t" fitpath="t" string="сторона 1"/>
            <w10:wrap type="tight"/>
          </v:shape>
        </w:pict>
      </w:r>
      <w:r>
        <w:rPr>
          <w:noProof/>
          <w:color w:val="000000"/>
          <w:lang w:eastAsia="ru-RU"/>
        </w:rPr>
        <w:pict>
          <v:shape id="_x0000_s1049" type="#_x0000_t32" style="position:absolute;left:0;text-align:left;margin-left:-383.65pt;margin-top:229.8pt;width:70.8pt;height:37.5pt;z-index:251678720;mso-position-horizontal-relative:text;mso-position-vertical-relative:text" o:connectortype="straight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45" type="#_x0000_t32" style="position:absolute;left:0;text-align:left;margin-left:-77.25pt;margin-top:36.3pt;width:.75pt;height:105pt;z-index:251676672;mso-position-horizontal-relative:text;mso-position-vertical-relative:text" o:connectortype="straight">
            <v:stroke startarrow="block" endarrow="block"/>
          </v:shape>
        </w:pict>
      </w:r>
      <w:r>
        <w:rPr>
          <w:noProof/>
          <w:color w:val="000000"/>
          <w:lang w:eastAsia="ru-RU"/>
        </w:rPr>
        <w:pict>
          <v:shape id="_x0000_s1042" type="#_x0000_t34" style="position:absolute;left:0;text-align:left;margin-left:-302.35pt;margin-top:-16.9pt;width:45.7pt;height:45pt;rotation:90;flip:x;z-index:251673600;mso-position-horizontal-relative:text;mso-position-vertical-relative:text" o:connectortype="elbow" adj="11485,142200,-114499">
            <v:stroke endarrow="block"/>
          </v:shape>
        </w:pict>
      </w:r>
      <w:r>
        <w:rPr>
          <w:noProof/>
          <w:color w:val="000000"/>
          <w:lang w:eastAsia="ru-RU"/>
        </w:rPr>
        <w:pict>
          <v:shape id="_x0000_s1041" type="#_x0000_t136" style="position:absolute;left:0;text-align:left;margin-left:181pt;margin-top:-17.25pt;width:67.5pt;height:17.25pt;z-index:-251643904;mso-position-horizontal-relative:text;mso-position-vertical-relative:text" wrapcoords="19440 0 1920 2817 -240 3757 -240 17843 4320 23478 6960 23478 8400 23478 17280 22539 22080 18783 22080 2817 21600 0 19440 0">
            <v:shadow on="t" opacity="52429f"/>
            <v:textpath style="font-family:&quot;Arial Black&quot;;font-size:12pt;font-style:italic;v-text-kern:t" trim="t" fitpath="t" string="сторона 2"/>
            <w10:wrap type="tight"/>
          </v:shape>
        </w:pict>
      </w:r>
      <w:r>
        <w:rPr>
          <w:noProof/>
          <w:color w:val="000000"/>
          <w:lang w:eastAsia="ru-RU"/>
        </w:rPr>
        <w:pict>
          <v:shape id="_x0000_s1040" type="#_x0000_t34" style="position:absolute;left:0;text-align:left;margin-left:-466.95pt;margin-top:57.2pt;width:68.25pt;height:18.1pt;flip:y;z-index:251671552;mso-position-horizontal-relative:text;mso-position-vertical-relative:text" o:connectortype="elbow" adj="10792,213912,-15903">
            <v:stroke endarrow="block"/>
          </v:shape>
        </w:pict>
      </w:r>
    </w:p>
    <w:sectPr w:rsidR="002500AA" w:rsidSect="00BE68C3"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6FD4"/>
    <w:multiLevelType w:val="hybridMultilevel"/>
    <w:tmpl w:val="1D1C0ADE"/>
    <w:lvl w:ilvl="0" w:tplc="AFBE7760">
      <w:start w:val="1"/>
      <w:numFmt w:val="decimal"/>
      <w:lvlText w:val="%1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A0AF0"/>
    <w:multiLevelType w:val="multilevel"/>
    <w:tmpl w:val="6D4217A4"/>
    <w:lvl w:ilvl="0">
      <w:start w:val="1"/>
      <w:numFmt w:val="decimal"/>
      <w:lvlText w:val="%1."/>
      <w:lvlJc w:val="left"/>
      <w:pPr>
        <w:ind w:left="1749" w:hanging="10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89" w:hanging="2160"/>
      </w:pPr>
      <w:rPr>
        <w:rFonts w:hint="default"/>
      </w:rPr>
    </w:lvl>
  </w:abstractNum>
  <w:abstractNum w:abstractNumId="2">
    <w:nsid w:val="3AAA44C6"/>
    <w:multiLevelType w:val="hybridMultilevel"/>
    <w:tmpl w:val="55D6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67E"/>
    <w:multiLevelType w:val="hybridMultilevel"/>
    <w:tmpl w:val="97343CF8"/>
    <w:lvl w:ilvl="0" w:tplc="AE00A6EE">
      <w:start w:val="1"/>
      <w:numFmt w:val="decimal"/>
      <w:lvlText w:val="%1."/>
      <w:lvlJc w:val="left"/>
      <w:pPr>
        <w:ind w:left="-77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E7770"/>
    <w:multiLevelType w:val="hybridMultilevel"/>
    <w:tmpl w:val="6BDA2766"/>
    <w:lvl w:ilvl="0" w:tplc="BF300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74114D"/>
    <w:multiLevelType w:val="hybridMultilevel"/>
    <w:tmpl w:val="96A6C458"/>
    <w:lvl w:ilvl="0" w:tplc="12E8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B22A6"/>
    <w:multiLevelType w:val="hybridMultilevel"/>
    <w:tmpl w:val="BAC6CAEC"/>
    <w:lvl w:ilvl="0" w:tplc="B7364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4003"/>
    <w:rsid w:val="00006A5F"/>
    <w:rsid w:val="000077F3"/>
    <w:rsid w:val="00012B34"/>
    <w:rsid w:val="000164BE"/>
    <w:rsid w:val="00022A4F"/>
    <w:rsid w:val="00030BC1"/>
    <w:rsid w:val="00036876"/>
    <w:rsid w:val="00056FD4"/>
    <w:rsid w:val="000A5E29"/>
    <w:rsid w:val="000D26A2"/>
    <w:rsid w:val="000F1DB5"/>
    <w:rsid w:val="000F2073"/>
    <w:rsid w:val="00105BB1"/>
    <w:rsid w:val="0010641D"/>
    <w:rsid w:val="00107162"/>
    <w:rsid w:val="001272A9"/>
    <w:rsid w:val="001350C1"/>
    <w:rsid w:val="00155195"/>
    <w:rsid w:val="001724EE"/>
    <w:rsid w:val="0017373D"/>
    <w:rsid w:val="001A28AF"/>
    <w:rsid w:val="001A7902"/>
    <w:rsid w:val="001B3251"/>
    <w:rsid w:val="00200F34"/>
    <w:rsid w:val="00235319"/>
    <w:rsid w:val="002500AA"/>
    <w:rsid w:val="002560C0"/>
    <w:rsid w:val="00293E4A"/>
    <w:rsid w:val="002A17F9"/>
    <w:rsid w:val="002A2935"/>
    <w:rsid w:val="002B21F8"/>
    <w:rsid w:val="002C36AD"/>
    <w:rsid w:val="002C5707"/>
    <w:rsid w:val="002E07BB"/>
    <w:rsid w:val="002F57F4"/>
    <w:rsid w:val="00303926"/>
    <w:rsid w:val="00313DD0"/>
    <w:rsid w:val="00314092"/>
    <w:rsid w:val="003373AD"/>
    <w:rsid w:val="00361393"/>
    <w:rsid w:val="003821D9"/>
    <w:rsid w:val="00394EF5"/>
    <w:rsid w:val="003F7F34"/>
    <w:rsid w:val="00405A8B"/>
    <w:rsid w:val="00422E47"/>
    <w:rsid w:val="00426E64"/>
    <w:rsid w:val="00435DA2"/>
    <w:rsid w:val="00474D3D"/>
    <w:rsid w:val="0049164D"/>
    <w:rsid w:val="00492C1A"/>
    <w:rsid w:val="004A5160"/>
    <w:rsid w:val="004D2487"/>
    <w:rsid w:val="004D263D"/>
    <w:rsid w:val="004F1061"/>
    <w:rsid w:val="005039FA"/>
    <w:rsid w:val="0052755E"/>
    <w:rsid w:val="00551583"/>
    <w:rsid w:val="00552ACC"/>
    <w:rsid w:val="00573378"/>
    <w:rsid w:val="00583339"/>
    <w:rsid w:val="005F57DF"/>
    <w:rsid w:val="00657D3B"/>
    <w:rsid w:val="00661AD8"/>
    <w:rsid w:val="00683187"/>
    <w:rsid w:val="006971D7"/>
    <w:rsid w:val="006A1B94"/>
    <w:rsid w:val="006B34B7"/>
    <w:rsid w:val="006C3619"/>
    <w:rsid w:val="006C5FD3"/>
    <w:rsid w:val="006D4302"/>
    <w:rsid w:val="00701D9C"/>
    <w:rsid w:val="00703383"/>
    <w:rsid w:val="00714AA2"/>
    <w:rsid w:val="0072766A"/>
    <w:rsid w:val="00731105"/>
    <w:rsid w:val="00741873"/>
    <w:rsid w:val="00751E74"/>
    <w:rsid w:val="00761274"/>
    <w:rsid w:val="00777F69"/>
    <w:rsid w:val="00783093"/>
    <w:rsid w:val="00783964"/>
    <w:rsid w:val="00795A5B"/>
    <w:rsid w:val="00795C2D"/>
    <w:rsid w:val="007D6601"/>
    <w:rsid w:val="0080464B"/>
    <w:rsid w:val="00826DD8"/>
    <w:rsid w:val="008317C6"/>
    <w:rsid w:val="0083783E"/>
    <w:rsid w:val="008455A0"/>
    <w:rsid w:val="008514AF"/>
    <w:rsid w:val="0086136C"/>
    <w:rsid w:val="008818A8"/>
    <w:rsid w:val="0089632E"/>
    <w:rsid w:val="008A118A"/>
    <w:rsid w:val="008B47A4"/>
    <w:rsid w:val="008B4CC0"/>
    <w:rsid w:val="008C24B9"/>
    <w:rsid w:val="008E5852"/>
    <w:rsid w:val="008F2C17"/>
    <w:rsid w:val="00923203"/>
    <w:rsid w:val="009426E4"/>
    <w:rsid w:val="00950DBD"/>
    <w:rsid w:val="00997434"/>
    <w:rsid w:val="009A51DE"/>
    <w:rsid w:val="009B49CA"/>
    <w:rsid w:val="009B49ED"/>
    <w:rsid w:val="009C35A2"/>
    <w:rsid w:val="009C4495"/>
    <w:rsid w:val="009D4003"/>
    <w:rsid w:val="009F332B"/>
    <w:rsid w:val="00A141F5"/>
    <w:rsid w:val="00A1521A"/>
    <w:rsid w:val="00A21FAE"/>
    <w:rsid w:val="00A325EB"/>
    <w:rsid w:val="00A330B0"/>
    <w:rsid w:val="00A556AB"/>
    <w:rsid w:val="00A618A9"/>
    <w:rsid w:val="00A655EF"/>
    <w:rsid w:val="00A73651"/>
    <w:rsid w:val="00A92F27"/>
    <w:rsid w:val="00A968CC"/>
    <w:rsid w:val="00A96ED3"/>
    <w:rsid w:val="00AB22D8"/>
    <w:rsid w:val="00AC7081"/>
    <w:rsid w:val="00AD466E"/>
    <w:rsid w:val="00AD556E"/>
    <w:rsid w:val="00AD727D"/>
    <w:rsid w:val="00AD77B5"/>
    <w:rsid w:val="00AF73C7"/>
    <w:rsid w:val="00B04BB9"/>
    <w:rsid w:val="00B225A9"/>
    <w:rsid w:val="00B30C29"/>
    <w:rsid w:val="00B35912"/>
    <w:rsid w:val="00B42F87"/>
    <w:rsid w:val="00B51E50"/>
    <w:rsid w:val="00B53588"/>
    <w:rsid w:val="00B601A6"/>
    <w:rsid w:val="00B97E05"/>
    <w:rsid w:val="00BE68C3"/>
    <w:rsid w:val="00BF1430"/>
    <w:rsid w:val="00BF5D85"/>
    <w:rsid w:val="00C03EFD"/>
    <w:rsid w:val="00C17703"/>
    <w:rsid w:val="00C375CD"/>
    <w:rsid w:val="00C45132"/>
    <w:rsid w:val="00C530E3"/>
    <w:rsid w:val="00C56289"/>
    <w:rsid w:val="00CA147A"/>
    <w:rsid w:val="00CA3710"/>
    <w:rsid w:val="00CB5CD6"/>
    <w:rsid w:val="00CD414D"/>
    <w:rsid w:val="00D0694B"/>
    <w:rsid w:val="00D14778"/>
    <w:rsid w:val="00D574F0"/>
    <w:rsid w:val="00D60F37"/>
    <w:rsid w:val="00D803DC"/>
    <w:rsid w:val="00D85847"/>
    <w:rsid w:val="00D976A3"/>
    <w:rsid w:val="00DC0092"/>
    <w:rsid w:val="00DC7144"/>
    <w:rsid w:val="00DE0391"/>
    <w:rsid w:val="00DF4E75"/>
    <w:rsid w:val="00E244D5"/>
    <w:rsid w:val="00E310C2"/>
    <w:rsid w:val="00E54ED9"/>
    <w:rsid w:val="00E73A59"/>
    <w:rsid w:val="00EE2DEE"/>
    <w:rsid w:val="00F07D71"/>
    <w:rsid w:val="00F24DCA"/>
    <w:rsid w:val="00F27FFD"/>
    <w:rsid w:val="00F47786"/>
    <w:rsid w:val="00F66AD0"/>
    <w:rsid w:val="00F82611"/>
    <w:rsid w:val="00FB4896"/>
    <w:rsid w:val="00FB6FCC"/>
    <w:rsid w:val="00FB7678"/>
    <w:rsid w:val="00FD1FDF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50"/>
        <o:r id="V:Rule15" type="connector" idref="#_x0000_s1040"/>
        <o:r id="V:Rule16" type="connector" idref="#_x0000_s1057"/>
        <o:r id="V:Rule17" type="connector" idref="#_x0000_s1042"/>
        <o:r id="V:Rule18" type="connector" idref="#_x0000_s1066"/>
        <o:r id="V:Rule19" type="connector" idref="#_x0000_s1049"/>
        <o:r id="V:Rule20" type="connector" idref="#_x0000_s1062"/>
        <o:r id="V:Rule21" type="connector" idref="#_x0000_s1067"/>
        <o:r id="V:Rule22" type="connector" idref="#_x0000_s1045"/>
        <o:r id="V:Rule23" type="connector" idref="#_x0000_s1058"/>
        <o:r id="V:Rule24" type="connector" idref="#_x0000_s1054"/>
        <o:r id="V:Rule25" type="connector" idref="#_x0000_s1052"/>
        <o:r id="V:Rule26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A0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4F1061"/>
    <w:pPr>
      <w:keepNext/>
      <w:widowControl w:val="0"/>
      <w:shd w:val="clear" w:color="auto" w:fill="FFFFFF"/>
      <w:autoSpaceDE w:val="0"/>
      <w:autoSpaceDN w:val="0"/>
      <w:adjustRightInd w:val="0"/>
      <w:ind w:left="62" w:firstLine="0"/>
      <w:jc w:val="center"/>
      <w:outlineLvl w:val="0"/>
    </w:pPr>
    <w:rPr>
      <w:rFonts w:eastAsia="Times New Roman"/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1061"/>
    <w:rPr>
      <w:rFonts w:eastAsia="Times New Roman"/>
      <w:b/>
      <w:color w:val="000000"/>
      <w:w w:val="135"/>
      <w:sz w:val="32"/>
      <w:szCs w:val="24"/>
      <w:shd w:val="clear" w:color="auto" w:fill="FFFFFF"/>
    </w:rPr>
  </w:style>
  <w:style w:type="paragraph" w:styleId="a3">
    <w:name w:val="Body Text"/>
    <w:basedOn w:val="a"/>
    <w:link w:val="a4"/>
    <w:semiHidden/>
    <w:unhideWhenUsed/>
    <w:rsid w:val="004F1061"/>
    <w:pPr>
      <w:ind w:firstLine="0"/>
      <w:jc w:val="center"/>
    </w:pPr>
    <w:rPr>
      <w:rFonts w:eastAsia="Times New Roman"/>
      <w:b/>
      <w:sz w:val="24"/>
      <w:szCs w:val="20"/>
    </w:rPr>
  </w:style>
  <w:style w:type="character" w:customStyle="1" w:styleId="a4">
    <w:name w:val="Основной текст Знак"/>
    <w:link w:val="a3"/>
    <w:semiHidden/>
    <w:rsid w:val="004F1061"/>
    <w:rPr>
      <w:rFonts w:eastAsia="Times New Roman"/>
      <w:b/>
      <w:sz w:val="24"/>
    </w:rPr>
  </w:style>
  <w:style w:type="paragraph" w:styleId="a5">
    <w:name w:val="List"/>
    <w:basedOn w:val="a"/>
    <w:rsid w:val="000F2073"/>
    <w:pPr>
      <w:ind w:left="283" w:hanging="283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1E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51E50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link w:val="a9"/>
    <w:uiPriority w:val="34"/>
    <w:qFormat/>
    <w:rsid w:val="00A92F27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CA147A"/>
    <w:rPr>
      <w:sz w:val="28"/>
      <w:szCs w:val="28"/>
      <w:lang w:eastAsia="en-US"/>
    </w:rPr>
  </w:style>
  <w:style w:type="paragraph" w:customStyle="1" w:styleId="3">
    <w:name w:val="Док 3"/>
    <w:basedOn w:val="a"/>
    <w:rsid w:val="00FF6401"/>
    <w:pPr>
      <w:ind w:firstLine="0"/>
      <w:jc w:val="center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C32DF-71DF-4905-9CE7-1BF83C94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Федаев</dc:creator>
  <cp:lastModifiedBy>Пользователь Windows</cp:lastModifiedBy>
  <cp:revision>24</cp:revision>
  <cp:lastPrinted>2025-12-26T11:16:00Z</cp:lastPrinted>
  <dcterms:created xsi:type="dcterms:W3CDTF">2022-04-13T11:01:00Z</dcterms:created>
  <dcterms:modified xsi:type="dcterms:W3CDTF">2025-12-26T11:18:00Z</dcterms:modified>
</cp:coreProperties>
</file>